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0E34" w14:textId="77777777" w:rsidR="006A52A4" w:rsidRPr="00616138" w:rsidRDefault="006A52A4" w:rsidP="000A4DA0">
      <w:pPr>
        <w:widowControl w:val="0"/>
        <w:autoSpaceDE w:val="0"/>
        <w:autoSpaceDN w:val="0"/>
        <w:adjustRightInd w:val="0"/>
        <w:spacing w:after="0" w:line="240" w:lineRule="auto"/>
        <w:ind w:left="4536" w:hanging="141"/>
        <w:contextualSpacing/>
        <w:jc w:val="right"/>
        <w:outlineLvl w:val="0"/>
        <w:rPr>
          <w:rFonts w:ascii="Times New Roman" w:eastAsia="Times New Roman" w:hAnsi="Times New Roman" w:cs="Times New Roman"/>
          <w:sz w:val="26"/>
          <w:szCs w:val="26"/>
          <w:lang w:eastAsia="ru-RU"/>
        </w:rPr>
      </w:pPr>
      <w:r w:rsidRPr="00616138">
        <w:rPr>
          <w:rFonts w:ascii="Times New Roman" w:eastAsia="Times New Roman" w:hAnsi="Times New Roman" w:cs="Times New Roman"/>
          <w:sz w:val="26"/>
          <w:szCs w:val="26"/>
          <w:lang w:eastAsia="ru-RU"/>
        </w:rPr>
        <w:t>Приложение</w:t>
      </w:r>
    </w:p>
    <w:p w14:paraId="7369BA6D" w14:textId="77777777" w:rsidR="006A52A4" w:rsidRPr="00616138" w:rsidRDefault="006A52A4" w:rsidP="000A4DA0">
      <w:pPr>
        <w:widowControl w:val="0"/>
        <w:autoSpaceDE w:val="0"/>
        <w:autoSpaceDN w:val="0"/>
        <w:adjustRightInd w:val="0"/>
        <w:spacing w:after="0" w:line="240" w:lineRule="auto"/>
        <w:ind w:left="4536" w:hanging="141"/>
        <w:contextualSpacing/>
        <w:jc w:val="right"/>
        <w:outlineLvl w:val="0"/>
        <w:rPr>
          <w:rFonts w:ascii="Times New Roman" w:eastAsia="Times New Roman" w:hAnsi="Times New Roman" w:cs="Times New Roman"/>
          <w:sz w:val="26"/>
          <w:szCs w:val="26"/>
          <w:lang w:eastAsia="ru-RU"/>
        </w:rPr>
      </w:pPr>
      <w:r w:rsidRPr="00616138">
        <w:rPr>
          <w:rFonts w:ascii="Times New Roman" w:eastAsia="Times New Roman" w:hAnsi="Times New Roman" w:cs="Times New Roman"/>
          <w:sz w:val="26"/>
          <w:szCs w:val="26"/>
          <w:lang w:eastAsia="ru-RU"/>
        </w:rPr>
        <w:t>к постановлению администрации</w:t>
      </w:r>
    </w:p>
    <w:p w14:paraId="3A21EA20" w14:textId="7FCCAE97" w:rsidR="006A52A4" w:rsidRPr="00616138" w:rsidRDefault="006A52A4" w:rsidP="000A4DA0">
      <w:pPr>
        <w:widowControl w:val="0"/>
        <w:autoSpaceDE w:val="0"/>
        <w:autoSpaceDN w:val="0"/>
        <w:adjustRightInd w:val="0"/>
        <w:spacing w:after="0" w:line="240" w:lineRule="auto"/>
        <w:ind w:left="4536" w:hanging="141"/>
        <w:contextualSpacing/>
        <w:jc w:val="right"/>
        <w:outlineLvl w:val="0"/>
        <w:rPr>
          <w:rFonts w:ascii="Times New Roman" w:eastAsia="Times New Roman" w:hAnsi="Times New Roman" w:cs="Times New Roman"/>
          <w:sz w:val="26"/>
          <w:szCs w:val="26"/>
          <w:lang w:eastAsia="ru-RU"/>
        </w:rPr>
      </w:pPr>
      <w:r w:rsidRPr="00616138">
        <w:rPr>
          <w:rFonts w:ascii="Times New Roman" w:eastAsia="Times New Roman" w:hAnsi="Times New Roman" w:cs="Times New Roman"/>
          <w:sz w:val="26"/>
          <w:szCs w:val="26"/>
          <w:lang w:eastAsia="ru-RU"/>
        </w:rPr>
        <w:t xml:space="preserve">Воскресенского муниципального </w:t>
      </w:r>
      <w:r w:rsidR="004C2A7D" w:rsidRPr="00616138">
        <w:rPr>
          <w:rFonts w:ascii="Times New Roman" w:eastAsia="Times New Roman" w:hAnsi="Times New Roman" w:cs="Times New Roman"/>
          <w:sz w:val="26"/>
          <w:szCs w:val="26"/>
          <w:lang w:eastAsia="ru-RU"/>
        </w:rPr>
        <w:t>округ</w:t>
      </w:r>
      <w:r w:rsidRPr="00616138">
        <w:rPr>
          <w:rFonts w:ascii="Times New Roman" w:eastAsia="Times New Roman" w:hAnsi="Times New Roman" w:cs="Times New Roman"/>
          <w:sz w:val="26"/>
          <w:szCs w:val="26"/>
          <w:lang w:eastAsia="ru-RU"/>
        </w:rPr>
        <w:t>а</w:t>
      </w:r>
    </w:p>
    <w:p w14:paraId="421F9149" w14:textId="77777777" w:rsidR="006A52A4" w:rsidRPr="00616138" w:rsidRDefault="006A52A4" w:rsidP="000A4DA0">
      <w:pPr>
        <w:widowControl w:val="0"/>
        <w:autoSpaceDE w:val="0"/>
        <w:autoSpaceDN w:val="0"/>
        <w:adjustRightInd w:val="0"/>
        <w:spacing w:after="0" w:line="240" w:lineRule="auto"/>
        <w:ind w:left="4536" w:hanging="141"/>
        <w:contextualSpacing/>
        <w:jc w:val="right"/>
        <w:outlineLvl w:val="0"/>
        <w:rPr>
          <w:rFonts w:ascii="Times New Roman" w:eastAsia="Times New Roman" w:hAnsi="Times New Roman" w:cs="Times New Roman"/>
          <w:sz w:val="26"/>
          <w:szCs w:val="26"/>
          <w:lang w:eastAsia="ru-RU"/>
        </w:rPr>
      </w:pPr>
      <w:r w:rsidRPr="00616138">
        <w:rPr>
          <w:rFonts w:ascii="Times New Roman" w:eastAsia="Times New Roman" w:hAnsi="Times New Roman" w:cs="Times New Roman"/>
          <w:sz w:val="26"/>
          <w:szCs w:val="26"/>
          <w:lang w:eastAsia="ru-RU"/>
        </w:rPr>
        <w:t>Нижегородской области</w:t>
      </w:r>
    </w:p>
    <w:p w14:paraId="5015782F" w14:textId="4F584ACA" w:rsidR="006A52A4" w:rsidRPr="00616138" w:rsidRDefault="006A52A4" w:rsidP="000A4DA0">
      <w:pPr>
        <w:widowControl w:val="0"/>
        <w:autoSpaceDE w:val="0"/>
        <w:autoSpaceDN w:val="0"/>
        <w:adjustRightInd w:val="0"/>
        <w:spacing w:after="0" w:line="240" w:lineRule="auto"/>
        <w:ind w:left="4536" w:hanging="141"/>
        <w:contextualSpacing/>
        <w:jc w:val="right"/>
        <w:rPr>
          <w:rFonts w:ascii="Times New Roman" w:eastAsia="Times New Roman" w:hAnsi="Times New Roman" w:cs="Times New Roman"/>
          <w:sz w:val="26"/>
          <w:szCs w:val="26"/>
          <w:lang w:eastAsia="ru-RU"/>
        </w:rPr>
      </w:pPr>
      <w:r w:rsidRPr="00616138">
        <w:rPr>
          <w:rFonts w:ascii="Times New Roman" w:eastAsia="Times New Roman" w:hAnsi="Times New Roman" w:cs="Times New Roman"/>
          <w:sz w:val="26"/>
          <w:szCs w:val="26"/>
          <w:lang w:eastAsia="ru-RU"/>
        </w:rPr>
        <w:t xml:space="preserve">от </w:t>
      </w:r>
      <w:r w:rsidR="00017B78">
        <w:rPr>
          <w:rFonts w:ascii="Times New Roman" w:eastAsia="Times New Roman" w:hAnsi="Times New Roman" w:cs="Times New Roman"/>
          <w:sz w:val="26"/>
          <w:szCs w:val="26"/>
          <w:lang w:eastAsia="ru-RU"/>
        </w:rPr>
        <w:t>8 августа 2025</w:t>
      </w:r>
      <w:r w:rsidRPr="00616138">
        <w:rPr>
          <w:rFonts w:ascii="Times New Roman" w:eastAsia="Times New Roman" w:hAnsi="Times New Roman" w:cs="Times New Roman"/>
          <w:sz w:val="26"/>
          <w:szCs w:val="26"/>
          <w:lang w:eastAsia="ru-RU"/>
        </w:rPr>
        <w:t xml:space="preserve"> года </w:t>
      </w:r>
      <w:r w:rsidR="007E3EFA" w:rsidRPr="00616138">
        <w:rPr>
          <w:rFonts w:ascii="Times New Roman" w:eastAsia="Times New Roman" w:hAnsi="Times New Roman" w:cs="Times New Roman"/>
          <w:sz w:val="26"/>
          <w:szCs w:val="26"/>
          <w:lang w:eastAsia="ru-RU"/>
        </w:rPr>
        <w:t>№</w:t>
      </w:r>
      <w:r w:rsidR="00017B78">
        <w:rPr>
          <w:rFonts w:ascii="Times New Roman" w:eastAsia="Times New Roman" w:hAnsi="Times New Roman" w:cs="Times New Roman"/>
          <w:sz w:val="26"/>
          <w:szCs w:val="26"/>
          <w:lang w:eastAsia="ru-RU"/>
        </w:rPr>
        <w:t>1496</w:t>
      </w:r>
    </w:p>
    <w:p w14:paraId="6758CD30" w14:textId="77777777" w:rsidR="00C6185B" w:rsidRDefault="00C6185B" w:rsidP="003C3738">
      <w:pPr>
        <w:widowControl w:val="0"/>
        <w:autoSpaceDE w:val="0"/>
        <w:autoSpaceDN w:val="0"/>
        <w:adjustRightInd w:val="0"/>
        <w:spacing w:after="0" w:line="240" w:lineRule="auto"/>
        <w:contextualSpacing/>
        <w:jc w:val="center"/>
        <w:rPr>
          <w:rFonts w:ascii="Times New Roman" w:hAnsi="Times New Roman" w:cs="Times New Roman"/>
          <w:sz w:val="26"/>
          <w:szCs w:val="26"/>
        </w:rPr>
      </w:pPr>
      <w:bookmarkStart w:id="0" w:name="Par28"/>
      <w:bookmarkEnd w:id="0"/>
    </w:p>
    <w:p w14:paraId="00F3E2A2" w14:textId="329DB5EB" w:rsidR="006A52A4" w:rsidRPr="00616138" w:rsidRDefault="006A52A4" w:rsidP="003C3738">
      <w:pPr>
        <w:widowControl w:val="0"/>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hyperlink w:anchor="P28" w:history="1">
        <w:r w:rsidRPr="00616138">
          <w:rPr>
            <w:rFonts w:ascii="Times New Roman" w:eastAsia="Times New Roman" w:hAnsi="Times New Roman" w:cs="Times New Roman"/>
            <w:b/>
            <w:sz w:val="26"/>
            <w:szCs w:val="26"/>
            <w:lang w:eastAsia="ru-RU"/>
          </w:rPr>
          <w:t>Прогноз</w:t>
        </w:r>
      </w:hyperlink>
      <w:r w:rsidRPr="00616138">
        <w:rPr>
          <w:rFonts w:ascii="Times New Roman" w:eastAsia="Times New Roman" w:hAnsi="Times New Roman" w:cs="Times New Roman"/>
          <w:b/>
          <w:sz w:val="26"/>
          <w:szCs w:val="26"/>
          <w:lang w:eastAsia="ru-RU"/>
        </w:rPr>
        <w:t xml:space="preserve"> социально-экономического развития</w:t>
      </w:r>
      <w:r w:rsidR="00AD0CC5" w:rsidRPr="00616138">
        <w:rPr>
          <w:rFonts w:ascii="Times New Roman" w:eastAsia="Times New Roman" w:hAnsi="Times New Roman" w:cs="Times New Roman"/>
          <w:b/>
          <w:sz w:val="26"/>
          <w:szCs w:val="26"/>
          <w:lang w:eastAsia="ru-RU"/>
        </w:rPr>
        <w:t xml:space="preserve"> </w:t>
      </w:r>
      <w:r w:rsidRPr="00616138">
        <w:rPr>
          <w:rFonts w:ascii="Times New Roman" w:eastAsia="Times New Roman" w:hAnsi="Times New Roman" w:cs="Times New Roman"/>
          <w:b/>
          <w:sz w:val="26"/>
          <w:szCs w:val="26"/>
          <w:lang w:eastAsia="ru-RU"/>
        </w:rPr>
        <w:t xml:space="preserve">Воскресенского муниципального </w:t>
      </w:r>
      <w:r w:rsidR="004C2A7D" w:rsidRPr="00616138">
        <w:rPr>
          <w:rFonts w:ascii="Times New Roman" w:eastAsia="Times New Roman" w:hAnsi="Times New Roman" w:cs="Times New Roman"/>
          <w:b/>
          <w:sz w:val="26"/>
          <w:szCs w:val="26"/>
          <w:lang w:eastAsia="ru-RU"/>
        </w:rPr>
        <w:t>округ</w:t>
      </w:r>
      <w:r w:rsidRPr="00616138">
        <w:rPr>
          <w:rFonts w:ascii="Times New Roman" w:eastAsia="Times New Roman" w:hAnsi="Times New Roman" w:cs="Times New Roman"/>
          <w:b/>
          <w:sz w:val="26"/>
          <w:szCs w:val="26"/>
          <w:lang w:eastAsia="ru-RU"/>
        </w:rPr>
        <w:t>а Нижегородской области на среднесрочный период (на 202</w:t>
      </w:r>
      <w:r w:rsidR="000C1E54" w:rsidRPr="00616138">
        <w:rPr>
          <w:rFonts w:ascii="Times New Roman" w:eastAsia="Times New Roman" w:hAnsi="Times New Roman" w:cs="Times New Roman"/>
          <w:b/>
          <w:sz w:val="26"/>
          <w:szCs w:val="26"/>
          <w:lang w:eastAsia="ru-RU"/>
        </w:rPr>
        <w:t>6</w:t>
      </w:r>
      <w:r w:rsidRPr="00616138">
        <w:rPr>
          <w:rFonts w:ascii="Times New Roman" w:eastAsia="Times New Roman" w:hAnsi="Times New Roman" w:cs="Times New Roman"/>
          <w:b/>
          <w:sz w:val="26"/>
          <w:szCs w:val="26"/>
          <w:lang w:eastAsia="ru-RU"/>
        </w:rPr>
        <w:t xml:space="preserve"> год и на плановый период 202</w:t>
      </w:r>
      <w:r w:rsidR="000C1E54" w:rsidRPr="00616138">
        <w:rPr>
          <w:rFonts w:ascii="Times New Roman" w:eastAsia="Times New Roman" w:hAnsi="Times New Roman" w:cs="Times New Roman"/>
          <w:b/>
          <w:sz w:val="26"/>
          <w:szCs w:val="26"/>
          <w:lang w:eastAsia="ru-RU"/>
        </w:rPr>
        <w:t>7</w:t>
      </w:r>
      <w:r w:rsidRPr="00616138">
        <w:rPr>
          <w:rFonts w:ascii="Times New Roman" w:eastAsia="Times New Roman" w:hAnsi="Times New Roman" w:cs="Times New Roman"/>
          <w:b/>
          <w:sz w:val="26"/>
          <w:szCs w:val="26"/>
          <w:lang w:eastAsia="ru-RU"/>
        </w:rPr>
        <w:t xml:space="preserve"> и 202</w:t>
      </w:r>
      <w:r w:rsidR="000C1E54" w:rsidRPr="00616138">
        <w:rPr>
          <w:rFonts w:ascii="Times New Roman" w:eastAsia="Times New Roman" w:hAnsi="Times New Roman" w:cs="Times New Roman"/>
          <w:b/>
          <w:sz w:val="26"/>
          <w:szCs w:val="26"/>
          <w:lang w:eastAsia="ru-RU"/>
        </w:rPr>
        <w:t>8</w:t>
      </w:r>
      <w:r w:rsidRPr="00616138">
        <w:rPr>
          <w:rFonts w:ascii="Times New Roman" w:eastAsia="Times New Roman" w:hAnsi="Times New Roman" w:cs="Times New Roman"/>
          <w:b/>
          <w:sz w:val="26"/>
          <w:szCs w:val="26"/>
          <w:lang w:eastAsia="ru-RU"/>
        </w:rPr>
        <w:t xml:space="preserve"> годов) </w:t>
      </w:r>
    </w:p>
    <w:p w14:paraId="0A51D9FB" w14:textId="206B6CF8" w:rsidR="00230622" w:rsidRPr="00616138" w:rsidRDefault="00230622" w:rsidP="003C3738">
      <w:pPr>
        <w:tabs>
          <w:tab w:val="left" w:pos="708"/>
          <w:tab w:val="left" w:pos="1416"/>
          <w:tab w:val="left" w:pos="2124"/>
          <w:tab w:val="left" w:pos="2832"/>
          <w:tab w:val="left" w:pos="3540"/>
          <w:tab w:val="left" w:pos="4248"/>
          <w:tab w:val="left" w:pos="4956"/>
          <w:tab w:val="left" w:pos="5664"/>
          <w:tab w:val="left" w:pos="6372"/>
          <w:tab w:val="left" w:pos="7371"/>
          <w:tab w:val="left" w:pos="7845"/>
        </w:tabs>
        <w:spacing w:after="0" w:line="240" w:lineRule="auto"/>
        <w:ind w:firstLine="709"/>
        <w:contextualSpacing/>
        <w:jc w:val="both"/>
        <w:rPr>
          <w:rFonts w:ascii="Times New Roman" w:eastAsia="Times New Roman" w:hAnsi="Times New Roman" w:cs="Times New Roman"/>
          <w:sz w:val="26"/>
          <w:szCs w:val="26"/>
          <w:lang w:eastAsia="ru-RU"/>
        </w:rPr>
      </w:pPr>
      <w:r w:rsidRPr="00616138">
        <w:rPr>
          <w:rFonts w:ascii="Times New Roman" w:eastAsia="Times New Roman" w:hAnsi="Times New Roman" w:cs="Times New Roman"/>
          <w:sz w:val="26"/>
          <w:szCs w:val="26"/>
          <w:lang w:eastAsia="ru-RU"/>
        </w:rPr>
        <w:t xml:space="preserve">Прогноз социально-экономического развития Воскресенского муниципального </w:t>
      </w:r>
      <w:r w:rsidR="004C2A7D" w:rsidRPr="00616138">
        <w:rPr>
          <w:rFonts w:ascii="Times New Roman" w:eastAsia="Times New Roman" w:hAnsi="Times New Roman" w:cs="Times New Roman"/>
          <w:sz w:val="26"/>
          <w:szCs w:val="26"/>
          <w:lang w:eastAsia="ru-RU"/>
        </w:rPr>
        <w:t>округ</w:t>
      </w:r>
      <w:r w:rsidRPr="00616138">
        <w:rPr>
          <w:rFonts w:ascii="Times New Roman" w:eastAsia="Times New Roman" w:hAnsi="Times New Roman" w:cs="Times New Roman"/>
          <w:sz w:val="26"/>
          <w:szCs w:val="26"/>
          <w:lang w:eastAsia="ru-RU"/>
        </w:rPr>
        <w:t>а Нижегородской области на среднесрочный период (на 202</w:t>
      </w:r>
      <w:r w:rsidR="001B06C9" w:rsidRPr="00616138">
        <w:rPr>
          <w:rFonts w:ascii="Times New Roman" w:eastAsia="Times New Roman" w:hAnsi="Times New Roman" w:cs="Times New Roman"/>
          <w:sz w:val="26"/>
          <w:szCs w:val="26"/>
          <w:lang w:eastAsia="ru-RU"/>
        </w:rPr>
        <w:t>6</w:t>
      </w:r>
      <w:r w:rsidRPr="00616138">
        <w:rPr>
          <w:rFonts w:ascii="Times New Roman" w:eastAsia="Times New Roman" w:hAnsi="Times New Roman" w:cs="Times New Roman"/>
          <w:sz w:val="26"/>
          <w:szCs w:val="26"/>
          <w:lang w:eastAsia="ru-RU"/>
        </w:rPr>
        <w:t xml:space="preserve"> год и на плановый период 202</w:t>
      </w:r>
      <w:r w:rsidR="001B06C9" w:rsidRPr="00616138">
        <w:rPr>
          <w:rFonts w:ascii="Times New Roman" w:eastAsia="Times New Roman" w:hAnsi="Times New Roman" w:cs="Times New Roman"/>
          <w:sz w:val="26"/>
          <w:szCs w:val="26"/>
          <w:lang w:eastAsia="ru-RU"/>
        </w:rPr>
        <w:t>7</w:t>
      </w:r>
      <w:r w:rsidRPr="00616138">
        <w:rPr>
          <w:rFonts w:ascii="Times New Roman" w:eastAsia="Times New Roman" w:hAnsi="Times New Roman" w:cs="Times New Roman"/>
          <w:sz w:val="26"/>
          <w:szCs w:val="26"/>
          <w:lang w:eastAsia="ru-RU"/>
        </w:rPr>
        <w:t xml:space="preserve"> и 202</w:t>
      </w:r>
      <w:r w:rsidR="001B06C9" w:rsidRPr="00616138">
        <w:rPr>
          <w:rFonts w:ascii="Times New Roman" w:eastAsia="Times New Roman" w:hAnsi="Times New Roman" w:cs="Times New Roman"/>
          <w:sz w:val="26"/>
          <w:szCs w:val="26"/>
          <w:lang w:eastAsia="ru-RU"/>
        </w:rPr>
        <w:t>8</w:t>
      </w:r>
      <w:r w:rsidRPr="00616138">
        <w:rPr>
          <w:rFonts w:ascii="Times New Roman" w:eastAsia="Times New Roman" w:hAnsi="Times New Roman" w:cs="Times New Roman"/>
          <w:sz w:val="26"/>
          <w:szCs w:val="26"/>
          <w:lang w:eastAsia="ru-RU"/>
        </w:rPr>
        <w:t xml:space="preserve"> годов) разработан с учетом действующей нормативно-правовой базы: Бюджетного </w:t>
      </w:r>
      <w:hyperlink r:id="rId8" w:history="1">
        <w:r w:rsidRPr="00616138">
          <w:rPr>
            <w:rFonts w:ascii="Times New Roman" w:eastAsia="Times New Roman" w:hAnsi="Times New Roman" w:cs="Times New Roman"/>
            <w:sz w:val="26"/>
            <w:szCs w:val="26"/>
            <w:lang w:eastAsia="ru-RU"/>
          </w:rPr>
          <w:t>кодекса</w:t>
        </w:r>
      </w:hyperlink>
      <w:r w:rsidRPr="00616138">
        <w:rPr>
          <w:rFonts w:ascii="Times New Roman" w:eastAsia="Times New Roman" w:hAnsi="Times New Roman" w:cs="Times New Roman"/>
          <w:sz w:val="26"/>
          <w:szCs w:val="26"/>
          <w:lang w:eastAsia="ru-RU"/>
        </w:rPr>
        <w:t xml:space="preserve"> РФ, Федерального </w:t>
      </w:r>
      <w:hyperlink r:id="rId9" w:history="1">
        <w:r w:rsidRPr="00616138">
          <w:rPr>
            <w:rFonts w:ascii="Times New Roman" w:eastAsia="Times New Roman" w:hAnsi="Times New Roman" w:cs="Times New Roman"/>
            <w:sz w:val="26"/>
            <w:szCs w:val="26"/>
            <w:lang w:eastAsia="ru-RU"/>
          </w:rPr>
          <w:t>закона</w:t>
        </w:r>
      </w:hyperlink>
      <w:r w:rsidRPr="00616138">
        <w:rPr>
          <w:rFonts w:ascii="Times New Roman" w:eastAsia="Times New Roman" w:hAnsi="Times New Roman" w:cs="Times New Roman"/>
          <w:sz w:val="26"/>
          <w:szCs w:val="26"/>
          <w:lang w:eastAsia="ru-RU"/>
        </w:rPr>
        <w:t xml:space="preserve"> от 28 июня 2014 года №172-ФЗ «О стратегическом планировании в Российской Федерации», </w:t>
      </w:r>
      <w:hyperlink r:id="rId10" w:history="1">
        <w:r w:rsidRPr="00616138">
          <w:rPr>
            <w:rFonts w:ascii="Times New Roman" w:eastAsia="Times New Roman" w:hAnsi="Times New Roman" w:cs="Times New Roman"/>
            <w:sz w:val="26"/>
            <w:szCs w:val="26"/>
            <w:lang w:eastAsia="ru-RU"/>
          </w:rPr>
          <w:t>Закона</w:t>
        </w:r>
      </w:hyperlink>
      <w:r w:rsidRPr="00616138">
        <w:rPr>
          <w:rFonts w:ascii="Times New Roman" w:eastAsia="Times New Roman" w:hAnsi="Times New Roman" w:cs="Times New Roman"/>
          <w:sz w:val="26"/>
          <w:szCs w:val="26"/>
          <w:lang w:eastAsia="ru-RU"/>
        </w:rPr>
        <w:t xml:space="preserve"> Нижегородской области от 26 февраля 2015 года №24-З «О стратегическом планировании в Нижегородской области», постановления администрации Воскресенского муниципального </w:t>
      </w:r>
      <w:r w:rsidR="00583723" w:rsidRPr="00616138">
        <w:rPr>
          <w:rFonts w:ascii="Times New Roman" w:eastAsia="Times New Roman" w:hAnsi="Times New Roman" w:cs="Times New Roman"/>
          <w:sz w:val="26"/>
          <w:szCs w:val="26"/>
          <w:lang w:eastAsia="ru-RU"/>
        </w:rPr>
        <w:t>района</w:t>
      </w:r>
      <w:r w:rsidRPr="00616138">
        <w:rPr>
          <w:rFonts w:ascii="Times New Roman" w:eastAsia="Times New Roman" w:hAnsi="Times New Roman" w:cs="Times New Roman"/>
          <w:sz w:val="26"/>
          <w:szCs w:val="26"/>
          <w:lang w:eastAsia="ru-RU"/>
        </w:rPr>
        <w:t xml:space="preserve"> Нижегородской области от 3 ноября 2015 года №1067 «О порядке разработки, корректировки, осуществления мониторинга и контроля реализации прогноза социально-экономического развития Воскресенского муниципального </w:t>
      </w:r>
      <w:r w:rsidR="00583723" w:rsidRPr="00616138">
        <w:rPr>
          <w:rFonts w:ascii="Times New Roman" w:eastAsia="Times New Roman" w:hAnsi="Times New Roman" w:cs="Times New Roman"/>
          <w:sz w:val="26"/>
          <w:szCs w:val="26"/>
          <w:lang w:eastAsia="ru-RU"/>
        </w:rPr>
        <w:t>района</w:t>
      </w:r>
      <w:r w:rsidRPr="00616138">
        <w:rPr>
          <w:rFonts w:ascii="Times New Roman" w:eastAsia="Times New Roman" w:hAnsi="Times New Roman" w:cs="Times New Roman"/>
          <w:sz w:val="26"/>
          <w:szCs w:val="26"/>
          <w:lang w:eastAsia="ru-RU"/>
        </w:rPr>
        <w:t xml:space="preserve"> Нижегородской области на среднесрочный период».</w:t>
      </w:r>
    </w:p>
    <w:p w14:paraId="012436AB" w14:textId="7633BF57" w:rsidR="00230622" w:rsidRPr="00616138" w:rsidRDefault="00230622" w:rsidP="003C3738">
      <w:pPr>
        <w:tabs>
          <w:tab w:val="left" w:pos="708"/>
          <w:tab w:val="left" w:pos="1416"/>
          <w:tab w:val="left" w:pos="2124"/>
          <w:tab w:val="left" w:pos="2832"/>
          <w:tab w:val="left" w:pos="3540"/>
          <w:tab w:val="left" w:pos="4248"/>
          <w:tab w:val="left" w:pos="4956"/>
          <w:tab w:val="left" w:pos="5664"/>
          <w:tab w:val="left" w:pos="6372"/>
          <w:tab w:val="left" w:pos="7371"/>
          <w:tab w:val="left" w:pos="7845"/>
        </w:tabs>
        <w:spacing w:after="0" w:line="240" w:lineRule="auto"/>
        <w:ind w:firstLine="709"/>
        <w:contextualSpacing/>
        <w:jc w:val="both"/>
        <w:rPr>
          <w:rFonts w:ascii="Times New Roman" w:eastAsia="Times New Roman" w:hAnsi="Times New Roman" w:cs="Times New Roman"/>
          <w:sz w:val="26"/>
          <w:szCs w:val="26"/>
          <w:lang w:eastAsia="ru-RU"/>
        </w:rPr>
      </w:pPr>
      <w:r w:rsidRPr="00616138">
        <w:rPr>
          <w:rFonts w:ascii="Times New Roman" w:eastAsia="Times New Roman" w:hAnsi="Times New Roman" w:cs="Times New Roman"/>
          <w:sz w:val="26"/>
          <w:szCs w:val="26"/>
          <w:lang w:eastAsia="ru-RU"/>
        </w:rPr>
        <w:t xml:space="preserve">Среднесрочный прогноз разработан </w:t>
      </w:r>
      <w:r w:rsidR="00583723" w:rsidRPr="00616138">
        <w:rPr>
          <w:rFonts w:ascii="Times New Roman" w:eastAsia="Times New Roman" w:hAnsi="Times New Roman" w:cs="Times New Roman"/>
          <w:sz w:val="26"/>
          <w:szCs w:val="26"/>
          <w:lang w:eastAsia="ru-RU"/>
        </w:rPr>
        <w:t>управлением</w:t>
      </w:r>
      <w:r w:rsidRPr="00616138">
        <w:rPr>
          <w:rFonts w:ascii="Times New Roman" w:eastAsia="Times New Roman" w:hAnsi="Times New Roman" w:cs="Times New Roman"/>
          <w:sz w:val="26"/>
          <w:szCs w:val="26"/>
          <w:lang w:eastAsia="ru-RU"/>
        </w:rPr>
        <w:t xml:space="preserve"> экономики, </w:t>
      </w:r>
      <w:r w:rsidR="00583723" w:rsidRPr="00616138">
        <w:rPr>
          <w:rFonts w:ascii="Times New Roman" w:eastAsia="Times New Roman" w:hAnsi="Times New Roman" w:cs="Times New Roman"/>
          <w:sz w:val="26"/>
          <w:szCs w:val="26"/>
          <w:lang w:eastAsia="ru-RU"/>
        </w:rPr>
        <w:t>инвестиционной политики</w:t>
      </w:r>
      <w:r w:rsidRPr="00616138">
        <w:rPr>
          <w:rFonts w:ascii="Times New Roman" w:eastAsia="Times New Roman" w:hAnsi="Times New Roman" w:cs="Times New Roman"/>
          <w:sz w:val="26"/>
          <w:szCs w:val="26"/>
          <w:lang w:eastAsia="ru-RU"/>
        </w:rPr>
        <w:t xml:space="preserve"> и </w:t>
      </w:r>
      <w:r w:rsidR="00583723" w:rsidRPr="00616138">
        <w:rPr>
          <w:rFonts w:ascii="Times New Roman" w:eastAsia="Times New Roman" w:hAnsi="Times New Roman" w:cs="Times New Roman"/>
          <w:sz w:val="26"/>
          <w:szCs w:val="26"/>
          <w:lang w:eastAsia="ru-RU"/>
        </w:rPr>
        <w:t>туризма</w:t>
      </w:r>
      <w:r w:rsidRPr="00616138">
        <w:rPr>
          <w:rFonts w:ascii="Times New Roman" w:eastAsia="Times New Roman" w:hAnsi="Times New Roman" w:cs="Times New Roman"/>
          <w:sz w:val="26"/>
          <w:szCs w:val="26"/>
          <w:lang w:eastAsia="ru-RU"/>
        </w:rPr>
        <w:t xml:space="preserve"> администрации Воскресенского муниципального </w:t>
      </w:r>
      <w:r w:rsidR="004C2A7D" w:rsidRPr="00616138">
        <w:rPr>
          <w:rFonts w:ascii="Times New Roman" w:eastAsia="Times New Roman" w:hAnsi="Times New Roman" w:cs="Times New Roman"/>
          <w:sz w:val="26"/>
          <w:szCs w:val="26"/>
          <w:lang w:eastAsia="ru-RU"/>
        </w:rPr>
        <w:t>округ</w:t>
      </w:r>
      <w:r w:rsidRPr="00616138">
        <w:rPr>
          <w:rFonts w:ascii="Times New Roman" w:eastAsia="Times New Roman" w:hAnsi="Times New Roman" w:cs="Times New Roman"/>
          <w:sz w:val="26"/>
          <w:szCs w:val="26"/>
          <w:lang w:eastAsia="ru-RU"/>
        </w:rPr>
        <w:t xml:space="preserve">а в соответствии с методическими рекомендациями Министерства экономики Нижегородской области и с учетом намерений хозяйствующих субъектов, расположенных на территории </w:t>
      </w:r>
      <w:r w:rsidR="004C2A7D" w:rsidRPr="00616138">
        <w:rPr>
          <w:rFonts w:ascii="Times New Roman" w:eastAsia="Times New Roman" w:hAnsi="Times New Roman" w:cs="Times New Roman"/>
          <w:sz w:val="26"/>
          <w:szCs w:val="26"/>
          <w:lang w:eastAsia="ru-RU"/>
        </w:rPr>
        <w:t>округ</w:t>
      </w:r>
      <w:r w:rsidRPr="00616138">
        <w:rPr>
          <w:rFonts w:ascii="Times New Roman" w:eastAsia="Times New Roman" w:hAnsi="Times New Roman" w:cs="Times New Roman"/>
          <w:sz w:val="26"/>
          <w:szCs w:val="26"/>
          <w:lang w:eastAsia="ru-RU"/>
        </w:rPr>
        <w:t>а.</w:t>
      </w:r>
    </w:p>
    <w:p w14:paraId="6551EAB8" w14:textId="3D0A4637" w:rsidR="00230622" w:rsidRPr="00616138" w:rsidRDefault="00230622" w:rsidP="003C3738">
      <w:pPr>
        <w:tabs>
          <w:tab w:val="left" w:pos="708"/>
          <w:tab w:val="left" w:pos="1416"/>
          <w:tab w:val="left" w:pos="2124"/>
          <w:tab w:val="left" w:pos="2832"/>
          <w:tab w:val="left" w:pos="3540"/>
          <w:tab w:val="left" w:pos="4248"/>
          <w:tab w:val="left" w:pos="4956"/>
          <w:tab w:val="left" w:pos="5664"/>
          <w:tab w:val="left" w:pos="6372"/>
          <w:tab w:val="left" w:pos="7371"/>
          <w:tab w:val="left" w:pos="7845"/>
        </w:tabs>
        <w:spacing w:after="0" w:line="240" w:lineRule="auto"/>
        <w:ind w:firstLine="709"/>
        <w:contextualSpacing/>
        <w:jc w:val="both"/>
        <w:rPr>
          <w:rFonts w:ascii="Times New Roman" w:eastAsia="Times New Roman" w:hAnsi="Times New Roman" w:cs="Times New Roman"/>
          <w:sz w:val="26"/>
          <w:szCs w:val="26"/>
          <w:lang w:eastAsia="ru-RU"/>
        </w:rPr>
      </w:pPr>
      <w:r w:rsidRPr="00616138">
        <w:rPr>
          <w:rFonts w:ascii="Times New Roman" w:eastAsia="Times New Roman" w:hAnsi="Times New Roman" w:cs="Times New Roman"/>
          <w:sz w:val="26"/>
          <w:szCs w:val="26"/>
          <w:lang w:eastAsia="ru-RU"/>
        </w:rPr>
        <w:t xml:space="preserve">Основу формирования прогнозных параметров составляет анализ тенденций развития экономики </w:t>
      </w:r>
      <w:r w:rsidR="004C2A7D" w:rsidRPr="00616138">
        <w:rPr>
          <w:rFonts w:ascii="Times New Roman" w:eastAsia="Times New Roman" w:hAnsi="Times New Roman" w:cs="Times New Roman"/>
          <w:sz w:val="26"/>
          <w:szCs w:val="26"/>
          <w:lang w:eastAsia="ru-RU"/>
        </w:rPr>
        <w:t>округ</w:t>
      </w:r>
      <w:r w:rsidRPr="00616138">
        <w:rPr>
          <w:rFonts w:ascii="Times New Roman" w:eastAsia="Times New Roman" w:hAnsi="Times New Roman" w:cs="Times New Roman"/>
          <w:sz w:val="26"/>
          <w:szCs w:val="26"/>
          <w:lang w:eastAsia="ru-RU"/>
        </w:rPr>
        <w:t>а за предшествующий период, а также оценка основных показателей социально-экономического развития в 202</w:t>
      </w:r>
      <w:r w:rsidR="001B06C9" w:rsidRPr="00616138">
        <w:rPr>
          <w:rFonts w:ascii="Times New Roman" w:eastAsia="Times New Roman" w:hAnsi="Times New Roman" w:cs="Times New Roman"/>
          <w:sz w:val="26"/>
          <w:szCs w:val="26"/>
          <w:lang w:eastAsia="ru-RU"/>
        </w:rPr>
        <w:t>5</w:t>
      </w:r>
      <w:r w:rsidRPr="00616138">
        <w:rPr>
          <w:rFonts w:ascii="Times New Roman" w:eastAsia="Times New Roman" w:hAnsi="Times New Roman" w:cs="Times New Roman"/>
          <w:sz w:val="26"/>
          <w:szCs w:val="26"/>
          <w:lang w:eastAsia="ru-RU"/>
        </w:rPr>
        <w:t xml:space="preserve"> году.</w:t>
      </w:r>
    </w:p>
    <w:p w14:paraId="12A69020" w14:textId="2AC5A0A7" w:rsidR="00230622" w:rsidRPr="00616138" w:rsidRDefault="00230622" w:rsidP="003C3738">
      <w:pPr>
        <w:tabs>
          <w:tab w:val="left" w:pos="708"/>
          <w:tab w:val="left" w:pos="1416"/>
          <w:tab w:val="left" w:pos="2124"/>
          <w:tab w:val="left" w:pos="2832"/>
          <w:tab w:val="left" w:pos="3540"/>
          <w:tab w:val="left" w:pos="4248"/>
          <w:tab w:val="left" w:pos="4956"/>
          <w:tab w:val="left" w:pos="5664"/>
          <w:tab w:val="left" w:pos="6372"/>
          <w:tab w:val="left" w:pos="7371"/>
          <w:tab w:val="left" w:pos="7845"/>
        </w:tabs>
        <w:spacing w:after="0" w:line="240" w:lineRule="auto"/>
        <w:ind w:firstLine="709"/>
        <w:contextualSpacing/>
        <w:jc w:val="both"/>
        <w:rPr>
          <w:rFonts w:ascii="Times New Roman" w:eastAsia="Times New Roman" w:hAnsi="Times New Roman" w:cs="Times New Roman"/>
          <w:sz w:val="26"/>
          <w:szCs w:val="26"/>
          <w:lang w:eastAsia="ru-RU"/>
        </w:rPr>
      </w:pPr>
      <w:r w:rsidRPr="00616138">
        <w:rPr>
          <w:rFonts w:ascii="Times New Roman" w:eastAsia="Times New Roman" w:hAnsi="Times New Roman" w:cs="Times New Roman"/>
          <w:sz w:val="26"/>
          <w:szCs w:val="26"/>
          <w:lang w:eastAsia="ru-RU"/>
        </w:rPr>
        <w:t xml:space="preserve">При расчете основных социально-экономических показателей среднесрочного Прогноза учтены планы развития предприятий </w:t>
      </w:r>
      <w:r w:rsidR="004C2A7D" w:rsidRPr="00616138">
        <w:rPr>
          <w:rFonts w:ascii="Times New Roman" w:eastAsia="Times New Roman" w:hAnsi="Times New Roman" w:cs="Times New Roman"/>
          <w:sz w:val="26"/>
          <w:szCs w:val="26"/>
          <w:lang w:eastAsia="ru-RU"/>
        </w:rPr>
        <w:t>округ</w:t>
      </w:r>
      <w:r w:rsidRPr="00616138">
        <w:rPr>
          <w:rFonts w:ascii="Times New Roman" w:eastAsia="Times New Roman" w:hAnsi="Times New Roman" w:cs="Times New Roman"/>
          <w:sz w:val="26"/>
          <w:szCs w:val="26"/>
          <w:lang w:eastAsia="ru-RU"/>
        </w:rPr>
        <w:t>а, использованы Основные параметры прогноза социально-экономического развития Нижегородской области на среднесрочный период (на 202</w:t>
      </w:r>
      <w:r w:rsidR="0081327E" w:rsidRPr="00616138">
        <w:rPr>
          <w:rFonts w:ascii="Times New Roman" w:eastAsia="Times New Roman" w:hAnsi="Times New Roman" w:cs="Times New Roman"/>
          <w:sz w:val="26"/>
          <w:szCs w:val="26"/>
          <w:lang w:eastAsia="ru-RU"/>
        </w:rPr>
        <w:t>6</w:t>
      </w:r>
      <w:r w:rsidRPr="00616138">
        <w:rPr>
          <w:rFonts w:ascii="Times New Roman" w:eastAsia="Times New Roman" w:hAnsi="Times New Roman" w:cs="Times New Roman"/>
          <w:sz w:val="26"/>
          <w:szCs w:val="26"/>
          <w:lang w:eastAsia="ru-RU"/>
        </w:rPr>
        <w:t xml:space="preserve"> год и на плановый период 202</w:t>
      </w:r>
      <w:r w:rsidR="0081327E" w:rsidRPr="00616138">
        <w:rPr>
          <w:rFonts w:ascii="Times New Roman" w:eastAsia="Times New Roman" w:hAnsi="Times New Roman" w:cs="Times New Roman"/>
          <w:sz w:val="26"/>
          <w:szCs w:val="26"/>
          <w:lang w:eastAsia="ru-RU"/>
        </w:rPr>
        <w:t>7</w:t>
      </w:r>
      <w:r w:rsidRPr="00616138">
        <w:rPr>
          <w:rFonts w:ascii="Times New Roman" w:eastAsia="Times New Roman" w:hAnsi="Times New Roman" w:cs="Times New Roman"/>
          <w:sz w:val="26"/>
          <w:szCs w:val="26"/>
          <w:lang w:eastAsia="ru-RU"/>
        </w:rPr>
        <w:t xml:space="preserve"> и 202</w:t>
      </w:r>
      <w:r w:rsidR="0081327E" w:rsidRPr="00616138">
        <w:rPr>
          <w:rFonts w:ascii="Times New Roman" w:eastAsia="Times New Roman" w:hAnsi="Times New Roman" w:cs="Times New Roman"/>
          <w:sz w:val="26"/>
          <w:szCs w:val="26"/>
          <w:lang w:eastAsia="ru-RU"/>
        </w:rPr>
        <w:t>8</w:t>
      </w:r>
      <w:r w:rsidRPr="00616138">
        <w:rPr>
          <w:rFonts w:ascii="Times New Roman" w:eastAsia="Times New Roman" w:hAnsi="Times New Roman" w:cs="Times New Roman"/>
          <w:sz w:val="26"/>
          <w:szCs w:val="26"/>
          <w:lang w:eastAsia="ru-RU"/>
        </w:rPr>
        <w:t xml:space="preserve"> годов) (Приложение 1).</w:t>
      </w:r>
    </w:p>
    <w:p w14:paraId="1AF3CB0F" w14:textId="4458CCEE" w:rsidR="00230622" w:rsidRPr="00616138" w:rsidRDefault="00230622" w:rsidP="003C373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616138">
        <w:rPr>
          <w:rFonts w:ascii="Times New Roman" w:eastAsia="Times New Roman" w:hAnsi="Times New Roman" w:cs="Times New Roman"/>
          <w:sz w:val="26"/>
          <w:szCs w:val="26"/>
          <w:lang w:eastAsia="ru-RU"/>
        </w:rPr>
        <w:t xml:space="preserve">Прогноз </w:t>
      </w:r>
      <w:hyperlink w:anchor="P480" w:history="1">
        <w:r w:rsidRPr="00616138">
          <w:rPr>
            <w:rFonts w:ascii="Times New Roman" w:eastAsia="Times New Roman" w:hAnsi="Times New Roman" w:cs="Times New Roman"/>
            <w:sz w:val="26"/>
            <w:szCs w:val="26"/>
            <w:lang w:eastAsia="ru-RU"/>
          </w:rPr>
          <w:t>основных социально-экономических показателей</w:t>
        </w:r>
      </w:hyperlink>
      <w:r w:rsidRPr="00616138">
        <w:rPr>
          <w:rFonts w:ascii="Times New Roman" w:eastAsia="Times New Roman" w:hAnsi="Times New Roman" w:cs="Times New Roman"/>
          <w:sz w:val="26"/>
          <w:szCs w:val="26"/>
          <w:lang w:eastAsia="ru-RU"/>
        </w:rPr>
        <w:t xml:space="preserve"> на 202</w:t>
      </w:r>
      <w:r w:rsidR="0081327E" w:rsidRPr="00616138">
        <w:rPr>
          <w:rFonts w:ascii="Times New Roman" w:eastAsia="Times New Roman" w:hAnsi="Times New Roman" w:cs="Times New Roman"/>
          <w:sz w:val="26"/>
          <w:szCs w:val="26"/>
          <w:lang w:eastAsia="ru-RU"/>
        </w:rPr>
        <w:t>6</w:t>
      </w:r>
      <w:r w:rsidR="00364A79" w:rsidRPr="00616138">
        <w:rPr>
          <w:rFonts w:ascii="Times New Roman" w:eastAsia="Times New Roman" w:hAnsi="Times New Roman" w:cs="Times New Roman"/>
          <w:sz w:val="26"/>
          <w:szCs w:val="26"/>
          <w:lang w:eastAsia="ru-RU"/>
        </w:rPr>
        <w:t xml:space="preserve"> </w:t>
      </w:r>
      <w:r w:rsidRPr="00616138">
        <w:rPr>
          <w:rFonts w:ascii="Times New Roman" w:eastAsia="Times New Roman" w:hAnsi="Times New Roman" w:cs="Times New Roman"/>
          <w:sz w:val="26"/>
          <w:szCs w:val="26"/>
          <w:lang w:eastAsia="ru-RU"/>
        </w:rPr>
        <w:t>– 202</w:t>
      </w:r>
      <w:r w:rsidR="0081327E" w:rsidRPr="00616138">
        <w:rPr>
          <w:rFonts w:ascii="Times New Roman" w:eastAsia="Times New Roman" w:hAnsi="Times New Roman" w:cs="Times New Roman"/>
          <w:sz w:val="26"/>
          <w:szCs w:val="26"/>
          <w:lang w:eastAsia="ru-RU"/>
        </w:rPr>
        <w:t>8</w:t>
      </w:r>
      <w:r w:rsidRPr="00616138">
        <w:rPr>
          <w:rFonts w:ascii="Times New Roman" w:eastAsia="Times New Roman" w:hAnsi="Times New Roman" w:cs="Times New Roman"/>
          <w:sz w:val="26"/>
          <w:szCs w:val="26"/>
          <w:lang w:eastAsia="ru-RU"/>
        </w:rPr>
        <w:t xml:space="preserve"> годы по Воскресенскому муниципальному </w:t>
      </w:r>
      <w:r w:rsidR="004C2A7D" w:rsidRPr="00616138">
        <w:rPr>
          <w:rFonts w:ascii="Times New Roman" w:eastAsia="Times New Roman" w:hAnsi="Times New Roman" w:cs="Times New Roman"/>
          <w:sz w:val="26"/>
          <w:szCs w:val="26"/>
          <w:lang w:eastAsia="ru-RU"/>
        </w:rPr>
        <w:t>округ</w:t>
      </w:r>
      <w:r w:rsidRPr="00616138">
        <w:rPr>
          <w:rFonts w:ascii="Times New Roman" w:eastAsia="Times New Roman" w:hAnsi="Times New Roman" w:cs="Times New Roman"/>
          <w:sz w:val="26"/>
          <w:szCs w:val="26"/>
          <w:lang w:eastAsia="ru-RU"/>
        </w:rPr>
        <w:t xml:space="preserve">у Нижегородской области (Приложение 2) является основой формирования бюджета </w:t>
      </w:r>
      <w:r w:rsidR="004C2A7D" w:rsidRPr="00616138">
        <w:rPr>
          <w:rFonts w:ascii="Times New Roman" w:eastAsia="Times New Roman" w:hAnsi="Times New Roman" w:cs="Times New Roman"/>
          <w:sz w:val="26"/>
          <w:szCs w:val="26"/>
          <w:lang w:eastAsia="ru-RU"/>
        </w:rPr>
        <w:t>округ</w:t>
      </w:r>
      <w:r w:rsidRPr="00616138">
        <w:rPr>
          <w:rFonts w:ascii="Times New Roman" w:eastAsia="Times New Roman" w:hAnsi="Times New Roman" w:cs="Times New Roman"/>
          <w:sz w:val="26"/>
          <w:szCs w:val="26"/>
          <w:lang w:eastAsia="ru-RU"/>
        </w:rPr>
        <w:t>а на 202</w:t>
      </w:r>
      <w:r w:rsidR="0081327E" w:rsidRPr="00616138">
        <w:rPr>
          <w:rFonts w:ascii="Times New Roman" w:eastAsia="Times New Roman" w:hAnsi="Times New Roman" w:cs="Times New Roman"/>
          <w:sz w:val="26"/>
          <w:szCs w:val="26"/>
          <w:lang w:eastAsia="ru-RU"/>
        </w:rPr>
        <w:t>6</w:t>
      </w:r>
      <w:r w:rsidRPr="00616138">
        <w:rPr>
          <w:rFonts w:ascii="Times New Roman" w:eastAsia="Times New Roman" w:hAnsi="Times New Roman" w:cs="Times New Roman"/>
          <w:sz w:val="26"/>
          <w:szCs w:val="26"/>
          <w:lang w:eastAsia="ru-RU"/>
        </w:rPr>
        <w:t xml:space="preserve"> год и на плановый период 202</w:t>
      </w:r>
      <w:r w:rsidR="0081327E" w:rsidRPr="00616138">
        <w:rPr>
          <w:rFonts w:ascii="Times New Roman" w:eastAsia="Times New Roman" w:hAnsi="Times New Roman" w:cs="Times New Roman"/>
          <w:sz w:val="26"/>
          <w:szCs w:val="26"/>
          <w:lang w:eastAsia="ru-RU"/>
        </w:rPr>
        <w:t>7</w:t>
      </w:r>
      <w:r w:rsidRPr="00616138">
        <w:rPr>
          <w:rFonts w:ascii="Times New Roman" w:eastAsia="Times New Roman" w:hAnsi="Times New Roman" w:cs="Times New Roman"/>
          <w:sz w:val="26"/>
          <w:szCs w:val="26"/>
          <w:lang w:eastAsia="ru-RU"/>
        </w:rPr>
        <w:t xml:space="preserve"> - 202</w:t>
      </w:r>
      <w:r w:rsidR="0081327E" w:rsidRPr="00616138">
        <w:rPr>
          <w:rFonts w:ascii="Times New Roman" w:eastAsia="Times New Roman" w:hAnsi="Times New Roman" w:cs="Times New Roman"/>
          <w:sz w:val="26"/>
          <w:szCs w:val="26"/>
          <w:lang w:eastAsia="ru-RU"/>
        </w:rPr>
        <w:t>8</w:t>
      </w:r>
      <w:r w:rsidRPr="00616138">
        <w:rPr>
          <w:rFonts w:ascii="Times New Roman" w:eastAsia="Times New Roman" w:hAnsi="Times New Roman" w:cs="Times New Roman"/>
          <w:sz w:val="26"/>
          <w:szCs w:val="26"/>
          <w:lang w:eastAsia="ru-RU"/>
        </w:rPr>
        <w:t xml:space="preserve"> годов.</w:t>
      </w:r>
    </w:p>
    <w:p w14:paraId="15C1B11B" w14:textId="77777777" w:rsidR="00230622" w:rsidRPr="00616138" w:rsidRDefault="00230622" w:rsidP="003C373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616138">
        <w:rPr>
          <w:rFonts w:ascii="Times New Roman" w:eastAsia="Times New Roman" w:hAnsi="Times New Roman" w:cs="Times New Roman"/>
          <w:sz w:val="26"/>
          <w:szCs w:val="26"/>
          <w:lang w:eastAsia="ru-RU"/>
        </w:rPr>
        <w:t>Информационная база формирования Прогноза на среднесрочный период:</w:t>
      </w:r>
    </w:p>
    <w:p w14:paraId="42B40431" w14:textId="0403161F" w:rsidR="00230622" w:rsidRPr="00616138" w:rsidRDefault="00230622" w:rsidP="003C3738">
      <w:pPr>
        <w:spacing w:after="0" w:line="240" w:lineRule="auto"/>
        <w:ind w:firstLine="709"/>
        <w:contextualSpacing/>
        <w:jc w:val="both"/>
        <w:rPr>
          <w:rFonts w:ascii="Times New Roman" w:eastAsia="Times New Roman" w:hAnsi="Times New Roman" w:cs="Times New Roman"/>
          <w:sz w:val="26"/>
          <w:szCs w:val="26"/>
          <w:lang w:eastAsia="ru-RU"/>
        </w:rPr>
      </w:pPr>
      <w:r w:rsidRPr="00616138">
        <w:rPr>
          <w:rFonts w:ascii="Times New Roman" w:eastAsia="Times New Roman" w:hAnsi="Times New Roman" w:cs="Times New Roman"/>
          <w:sz w:val="26"/>
          <w:szCs w:val="26"/>
          <w:lang w:eastAsia="ru-RU"/>
        </w:rPr>
        <w:t>-данные статистического и налогового учета за 20</w:t>
      </w:r>
      <w:r w:rsidR="00364A79" w:rsidRPr="00616138">
        <w:rPr>
          <w:rFonts w:ascii="Times New Roman" w:eastAsia="Times New Roman" w:hAnsi="Times New Roman" w:cs="Times New Roman"/>
          <w:sz w:val="26"/>
          <w:szCs w:val="26"/>
          <w:lang w:eastAsia="ru-RU"/>
        </w:rPr>
        <w:t>2</w:t>
      </w:r>
      <w:r w:rsidR="0081327E" w:rsidRPr="00616138">
        <w:rPr>
          <w:rFonts w:ascii="Times New Roman" w:eastAsia="Times New Roman" w:hAnsi="Times New Roman" w:cs="Times New Roman"/>
          <w:sz w:val="26"/>
          <w:szCs w:val="26"/>
          <w:lang w:eastAsia="ru-RU"/>
        </w:rPr>
        <w:t>4</w:t>
      </w:r>
      <w:r w:rsidRPr="00616138">
        <w:rPr>
          <w:rFonts w:ascii="Times New Roman" w:eastAsia="Times New Roman" w:hAnsi="Times New Roman" w:cs="Times New Roman"/>
          <w:sz w:val="26"/>
          <w:szCs w:val="26"/>
          <w:lang w:eastAsia="ru-RU"/>
        </w:rPr>
        <w:t xml:space="preserve"> год и 1 квартал 202</w:t>
      </w:r>
      <w:r w:rsidR="0081327E" w:rsidRPr="00616138">
        <w:rPr>
          <w:rFonts w:ascii="Times New Roman" w:eastAsia="Times New Roman" w:hAnsi="Times New Roman" w:cs="Times New Roman"/>
          <w:sz w:val="26"/>
          <w:szCs w:val="26"/>
          <w:lang w:eastAsia="ru-RU"/>
        </w:rPr>
        <w:t>5</w:t>
      </w:r>
      <w:r w:rsidRPr="00616138">
        <w:rPr>
          <w:rFonts w:ascii="Times New Roman" w:eastAsia="Times New Roman" w:hAnsi="Times New Roman" w:cs="Times New Roman"/>
          <w:sz w:val="26"/>
          <w:szCs w:val="26"/>
          <w:lang w:eastAsia="ru-RU"/>
        </w:rPr>
        <w:t xml:space="preserve"> года;</w:t>
      </w:r>
    </w:p>
    <w:p w14:paraId="0F11AC29" w14:textId="76C650A6" w:rsidR="00230622" w:rsidRPr="00616138" w:rsidRDefault="00230622" w:rsidP="003C3738">
      <w:pPr>
        <w:spacing w:after="0" w:line="240" w:lineRule="auto"/>
        <w:ind w:firstLine="709"/>
        <w:contextualSpacing/>
        <w:jc w:val="both"/>
        <w:rPr>
          <w:rFonts w:ascii="Times New Roman" w:eastAsia="Times New Roman" w:hAnsi="Times New Roman" w:cs="Times New Roman"/>
          <w:sz w:val="26"/>
          <w:szCs w:val="26"/>
          <w:lang w:eastAsia="ru-RU"/>
        </w:rPr>
      </w:pPr>
      <w:r w:rsidRPr="00616138">
        <w:rPr>
          <w:rFonts w:ascii="Times New Roman" w:eastAsia="Times New Roman" w:hAnsi="Times New Roman" w:cs="Times New Roman"/>
          <w:sz w:val="26"/>
          <w:szCs w:val="26"/>
          <w:lang w:eastAsia="ru-RU"/>
        </w:rPr>
        <w:t>-основные параметры прогноза социально-экономического развития Нижегородской области на среднесрочный период (на 202</w:t>
      </w:r>
      <w:r w:rsidR="0081327E" w:rsidRPr="00616138">
        <w:rPr>
          <w:rFonts w:ascii="Times New Roman" w:eastAsia="Times New Roman" w:hAnsi="Times New Roman" w:cs="Times New Roman"/>
          <w:sz w:val="26"/>
          <w:szCs w:val="26"/>
          <w:lang w:eastAsia="ru-RU"/>
        </w:rPr>
        <w:t>6</w:t>
      </w:r>
      <w:r w:rsidRPr="00616138">
        <w:rPr>
          <w:rFonts w:ascii="Times New Roman" w:eastAsia="Times New Roman" w:hAnsi="Times New Roman" w:cs="Times New Roman"/>
          <w:sz w:val="26"/>
          <w:szCs w:val="26"/>
          <w:lang w:eastAsia="ru-RU"/>
        </w:rPr>
        <w:t xml:space="preserve"> год и на плановый период 202</w:t>
      </w:r>
      <w:r w:rsidR="0081327E" w:rsidRPr="00616138">
        <w:rPr>
          <w:rFonts w:ascii="Times New Roman" w:eastAsia="Times New Roman" w:hAnsi="Times New Roman" w:cs="Times New Roman"/>
          <w:sz w:val="26"/>
          <w:szCs w:val="26"/>
          <w:lang w:eastAsia="ru-RU"/>
        </w:rPr>
        <w:t>7</w:t>
      </w:r>
      <w:r w:rsidRPr="00616138">
        <w:rPr>
          <w:rFonts w:ascii="Times New Roman" w:eastAsia="Times New Roman" w:hAnsi="Times New Roman" w:cs="Times New Roman"/>
          <w:sz w:val="26"/>
          <w:szCs w:val="26"/>
          <w:lang w:eastAsia="ru-RU"/>
        </w:rPr>
        <w:t xml:space="preserve"> и 202</w:t>
      </w:r>
      <w:r w:rsidR="0081327E" w:rsidRPr="00616138">
        <w:rPr>
          <w:rFonts w:ascii="Times New Roman" w:eastAsia="Times New Roman" w:hAnsi="Times New Roman" w:cs="Times New Roman"/>
          <w:sz w:val="26"/>
          <w:szCs w:val="26"/>
          <w:lang w:eastAsia="ru-RU"/>
        </w:rPr>
        <w:t>8</w:t>
      </w:r>
      <w:r w:rsidRPr="00616138">
        <w:rPr>
          <w:rFonts w:ascii="Times New Roman" w:eastAsia="Times New Roman" w:hAnsi="Times New Roman" w:cs="Times New Roman"/>
          <w:sz w:val="26"/>
          <w:szCs w:val="26"/>
          <w:lang w:eastAsia="ru-RU"/>
        </w:rPr>
        <w:t xml:space="preserve"> годов);</w:t>
      </w:r>
    </w:p>
    <w:p w14:paraId="21EAE5D6" w14:textId="4B801A2F" w:rsidR="00C52D10" w:rsidRPr="00616138" w:rsidRDefault="00230622" w:rsidP="003C3738">
      <w:pPr>
        <w:spacing w:after="0" w:line="240" w:lineRule="auto"/>
        <w:ind w:firstLine="709"/>
        <w:contextualSpacing/>
        <w:jc w:val="both"/>
        <w:rPr>
          <w:rFonts w:ascii="Times New Roman" w:eastAsia="Times New Roman" w:hAnsi="Times New Roman" w:cs="Times New Roman"/>
          <w:b/>
          <w:color w:val="EE0000"/>
          <w:spacing w:val="40"/>
          <w:sz w:val="26"/>
          <w:szCs w:val="26"/>
          <w:lang w:eastAsia="ru-RU"/>
        </w:rPr>
      </w:pPr>
      <w:r w:rsidRPr="00616138">
        <w:rPr>
          <w:rFonts w:ascii="Times New Roman" w:eastAsia="Times New Roman" w:hAnsi="Times New Roman" w:cs="Times New Roman"/>
          <w:sz w:val="26"/>
          <w:szCs w:val="26"/>
          <w:lang w:eastAsia="ru-RU"/>
        </w:rPr>
        <w:t>- прогнозы экономического развития хозяйствующих субъектов.</w:t>
      </w:r>
      <w:bookmarkStart w:id="1" w:name="_Toc167259629"/>
      <w:bookmarkStart w:id="2" w:name="_Toc513101045"/>
      <w:bookmarkStart w:id="3" w:name="_Toc484674023"/>
      <w:r w:rsidR="00C52D10" w:rsidRPr="00616138">
        <w:rPr>
          <w:rFonts w:ascii="Times New Roman" w:hAnsi="Times New Roman" w:cs="Times New Roman"/>
          <w:color w:val="EE0000"/>
          <w:sz w:val="26"/>
          <w:szCs w:val="26"/>
        </w:rPr>
        <w:br w:type="page"/>
      </w:r>
    </w:p>
    <w:p w14:paraId="54B736DD" w14:textId="6DCD17A4" w:rsidR="00312BF8" w:rsidRPr="00616138" w:rsidRDefault="008A75EA" w:rsidP="003C3738">
      <w:pPr>
        <w:pStyle w:val="1"/>
        <w:contextualSpacing/>
        <w:rPr>
          <w:sz w:val="26"/>
          <w:szCs w:val="26"/>
        </w:rPr>
      </w:pPr>
      <w:r w:rsidRPr="00616138">
        <w:rPr>
          <w:sz w:val="26"/>
          <w:szCs w:val="26"/>
        </w:rPr>
        <w:lastRenderedPageBreak/>
        <w:t>I.</w:t>
      </w:r>
      <w:bookmarkEnd w:id="1"/>
      <w:bookmarkEnd w:id="2"/>
      <w:bookmarkEnd w:id="3"/>
      <w:r w:rsidR="00145E53" w:rsidRPr="00616138">
        <w:rPr>
          <w:sz w:val="26"/>
          <w:szCs w:val="26"/>
        </w:rPr>
        <w:t xml:space="preserve"> </w:t>
      </w:r>
      <w:r w:rsidR="00312BF8" w:rsidRPr="00616138">
        <w:rPr>
          <w:sz w:val="26"/>
          <w:szCs w:val="26"/>
        </w:rPr>
        <w:t>Анализ социально-экономического развития Воскресенского муниципального округа в 2024 году</w:t>
      </w:r>
    </w:p>
    <w:p w14:paraId="13C0AA5C" w14:textId="77777777" w:rsidR="00312BF8" w:rsidRPr="00616138" w:rsidRDefault="00312BF8" w:rsidP="003C3738">
      <w:pPr>
        <w:pStyle w:val="ab"/>
        <w:ind w:left="0" w:firstLine="567"/>
        <w:contextualSpacing/>
        <w:rPr>
          <w:rFonts w:ascii="Times New Roman" w:hAnsi="Times New Roman"/>
          <w:sz w:val="26"/>
          <w:szCs w:val="26"/>
        </w:rPr>
      </w:pPr>
    </w:p>
    <w:p w14:paraId="61543861" w14:textId="77777777" w:rsidR="00312BF8" w:rsidRPr="00616138" w:rsidRDefault="00312BF8" w:rsidP="003C3738">
      <w:pPr>
        <w:pStyle w:val="ab"/>
        <w:numPr>
          <w:ilvl w:val="1"/>
          <w:numId w:val="22"/>
        </w:numPr>
        <w:contextualSpacing/>
        <w:rPr>
          <w:rStyle w:val="20"/>
          <w:rFonts w:ascii="Times New Roman" w:hAnsi="Times New Roman" w:cs="Times New Roman"/>
          <w:sz w:val="26"/>
          <w:szCs w:val="26"/>
        </w:rPr>
      </w:pPr>
      <w:bookmarkStart w:id="4" w:name="_Toc193459384"/>
      <w:r w:rsidRPr="00616138">
        <w:rPr>
          <w:rStyle w:val="20"/>
          <w:rFonts w:ascii="Times New Roman" w:hAnsi="Times New Roman" w:cs="Times New Roman"/>
          <w:sz w:val="26"/>
          <w:szCs w:val="26"/>
        </w:rPr>
        <w:t>Развитие отраслей экономики и социальной сферы</w:t>
      </w:r>
      <w:bookmarkEnd w:id="4"/>
    </w:p>
    <w:p w14:paraId="7703BA7A" w14:textId="77777777" w:rsidR="00312BF8" w:rsidRPr="00616138" w:rsidRDefault="00312BF8" w:rsidP="003C3738">
      <w:pPr>
        <w:pStyle w:val="3"/>
        <w:contextualSpacing/>
        <w:rPr>
          <w:rFonts w:ascii="Times New Roman" w:hAnsi="Times New Roman" w:cs="Times New Roman"/>
          <w:u w:val="single"/>
        </w:rPr>
      </w:pPr>
      <w:bookmarkStart w:id="5" w:name="_Toc193459385"/>
      <w:r w:rsidRPr="00616138">
        <w:rPr>
          <w:rStyle w:val="20"/>
          <w:rFonts w:ascii="Times New Roman" w:hAnsi="Times New Roman" w:cs="Times New Roman"/>
          <w:i w:val="0"/>
          <w:iCs w:val="0"/>
          <w:sz w:val="26"/>
          <w:szCs w:val="26"/>
          <w:u w:val="single"/>
        </w:rPr>
        <w:t>Развитие отраслей экономики</w:t>
      </w:r>
      <w:bookmarkEnd w:id="5"/>
    </w:p>
    <w:p w14:paraId="6515C0F8"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По оценке уровня социально-экономического развития муниципальных образований, проводимой министерством экономического развития и инвестиций Нижегородской области, Воскресенский муниципальный округ относится к территориям со средним уровнем развития, рейтинг по итогам 2024 года – 44 из 51 муниципального образования (2022 год – 46 место из 52 муниципальных образований, средний уровень, 2023 год 45 из 51 муниципального образования).  </w:t>
      </w:r>
    </w:p>
    <w:p w14:paraId="0E98E49B"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По итогам комплексной оценки эффективности деятельности органов местного самоуправления городских округов и муниципальных районов Нижегородской области Воскресенский муниципальный округ в 2023 году (рейтинг определен  в 2024 году) отнесен на 5 место ранга из 12, в 2022 году – 7 место из 8.</w:t>
      </w:r>
    </w:p>
    <w:p w14:paraId="3EAB2EDB"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За 2024 год отгружено товаров собственного производства, выполнено работ и услуг по полному кругу организаций на сумму 4224,8 млн руб. (130,4% в сопоставимых ценах к соответствующему периоду 2023 года), в т.ч. в разрезе видов экономической деятельности:</w:t>
      </w:r>
    </w:p>
    <w:p w14:paraId="48315FAD"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строительство – 43,4% (1835,6 млн руб.);</w:t>
      </w:r>
    </w:p>
    <w:p w14:paraId="29303AB4"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обрабатывающие производства – 32,6% (1377,5 млн руб.);</w:t>
      </w:r>
    </w:p>
    <w:p w14:paraId="3A48D07A"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розничная торговля – 15,4% (649,1 млн руб.);</w:t>
      </w:r>
    </w:p>
    <w:p w14:paraId="16729DEE"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сельское хозяйство – 2,9% (123 млн руб.);</w:t>
      </w:r>
    </w:p>
    <w:p w14:paraId="4621837C"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обеспечение электрической энергией, газом и паром; кондиционирование воздуха – 1,6% (67,9 млн руб.);</w:t>
      </w:r>
    </w:p>
    <w:p w14:paraId="0EBE0597"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водоснабжение, водоотведение – 0,7% (31,7 млн руб.);</w:t>
      </w:r>
    </w:p>
    <w:p w14:paraId="2AE927A8"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транспортировка и хранение – 0,7% (28,1 млн руб.);</w:t>
      </w:r>
    </w:p>
    <w:p w14:paraId="4DA31B8B"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прочие –2,6% (111,8 млн руб.).</w:t>
      </w:r>
    </w:p>
    <w:p w14:paraId="0564703A"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В Воскресенском муниципальном округе наиболее развиты следующие отрасли экономики: обрабатывающие производства (ООО «Рельеф», ИП Медведев А.В., ООО «Метрополь», ООО «Стройсервис», ООО «</w:t>
      </w:r>
      <w:proofErr w:type="spellStart"/>
      <w:r w:rsidRPr="00616138">
        <w:rPr>
          <w:rFonts w:ascii="Times New Roman" w:hAnsi="Times New Roman" w:cs="Times New Roman"/>
          <w:sz w:val="26"/>
          <w:szCs w:val="26"/>
        </w:rPr>
        <w:t>БиоЭнергия</w:t>
      </w:r>
      <w:proofErr w:type="spellEnd"/>
      <w:r w:rsidRPr="00616138">
        <w:rPr>
          <w:rFonts w:ascii="Times New Roman" w:hAnsi="Times New Roman" w:cs="Times New Roman"/>
          <w:sz w:val="26"/>
          <w:szCs w:val="26"/>
        </w:rPr>
        <w:t>»), строительство (ООО ПМК «Воскресенская», ОП ООО ДСК «Гранит») и торговля (ПК «Воскресенский кооператор», ИП Турлаева Р.В.).</w:t>
      </w:r>
    </w:p>
    <w:p w14:paraId="114B1089"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В реальном секторе экономики в 2024 году на территории округа отмечается рост производства продукции (работ, услуг). Общий объем отгруженной продукции за 2024 год составил 4224,8 млн руб. (141,4% к 2023 году). </w:t>
      </w:r>
    </w:p>
    <w:p w14:paraId="07C60AF3"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Прирост обеспечили предприятия строительства (объем работ возрос в 2,1 раза), обрабатывающей промышленности (темп роста 117,2%) и сельского хозяйства (128,1%).</w:t>
      </w:r>
    </w:p>
    <w:p w14:paraId="539EC213"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Согласованная в Минэкономразвития области оценка объема отгрузки на 2024 год (3360,5 млн руб.) перевыполнена на 25,7%.</w:t>
      </w:r>
    </w:p>
    <w:p w14:paraId="0C883CC8" w14:textId="77777777" w:rsidR="00312BF8" w:rsidRPr="00616138" w:rsidRDefault="00312BF8" w:rsidP="003C3738">
      <w:pPr>
        <w:pStyle w:val="4"/>
        <w:contextualSpacing/>
        <w:rPr>
          <w:i/>
          <w:sz w:val="26"/>
          <w:szCs w:val="26"/>
        </w:rPr>
      </w:pPr>
      <w:bookmarkStart w:id="6" w:name="_Toc193459386"/>
      <w:r w:rsidRPr="00616138">
        <w:rPr>
          <w:i/>
          <w:sz w:val="26"/>
          <w:szCs w:val="26"/>
        </w:rPr>
        <w:t>Обрабатывающие производства</w:t>
      </w:r>
      <w:bookmarkEnd w:id="6"/>
    </w:p>
    <w:p w14:paraId="61906B05"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Объем продукции обрабатывающих предприятий по итогам 2024 года составил 1377,5 млн руб. (118,2% к 2023 году в действующих ценах).</w:t>
      </w:r>
    </w:p>
    <w:p w14:paraId="7C6678A7"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Доля лесоперерабатывающей отрасли в общем объеме обрабатывающей промышленности округа на протяжении многих лет преобладающая: 2022 год – 72,3%, </w:t>
      </w:r>
      <w:r w:rsidRPr="00616138">
        <w:rPr>
          <w:rFonts w:ascii="Times New Roman" w:hAnsi="Times New Roman" w:cs="Times New Roman"/>
          <w:sz w:val="26"/>
          <w:szCs w:val="26"/>
        </w:rPr>
        <w:lastRenderedPageBreak/>
        <w:t>2023 год – 68,7%, 2024 года — 64%. Постепенное снижение обусловлено ростом производства в ООО «Рельеф». Доля производства пищевой промышленности составила 7,4% (по итогам 2023 года – 9,3%).</w:t>
      </w:r>
    </w:p>
    <w:p w14:paraId="022F96B5"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В 2024 году на территории округа деятельность по заготовке и переработке древесины осуществляло 41 предприятие (17 юридических лиц и 24 индивидуальных предпринимателя). На предприятиях лесного комплекса занято 415 человек.</w:t>
      </w:r>
    </w:p>
    <w:p w14:paraId="76B550ED"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По итогам 2024 года объем заготовки составил 250,5 тыс. куб. м. (112,7% к 2023 году). Объем заготовки древесины возрос в ООО «</w:t>
      </w:r>
      <w:proofErr w:type="spellStart"/>
      <w:r w:rsidRPr="00616138">
        <w:rPr>
          <w:rFonts w:ascii="Times New Roman" w:hAnsi="Times New Roman" w:cs="Times New Roman"/>
          <w:sz w:val="26"/>
          <w:szCs w:val="26"/>
        </w:rPr>
        <w:t>Тризо</w:t>
      </w:r>
      <w:proofErr w:type="spellEnd"/>
      <w:r w:rsidRPr="00616138">
        <w:rPr>
          <w:rFonts w:ascii="Times New Roman" w:hAnsi="Times New Roman" w:cs="Times New Roman"/>
          <w:sz w:val="26"/>
          <w:szCs w:val="26"/>
        </w:rPr>
        <w:t>», ООО «Стройсервис», ООО «Метрополь». Наибольший удельный вес в объеме заготовки округа у ООО «Стройсервис», ООО «Метрополь» и ОП «</w:t>
      </w:r>
      <w:proofErr w:type="spellStart"/>
      <w:r w:rsidRPr="00616138">
        <w:rPr>
          <w:rFonts w:ascii="Times New Roman" w:hAnsi="Times New Roman" w:cs="Times New Roman"/>
          <w:sz w:val="26"/>
          <w:szCs w:val="26"/>
        </w:rPr>
        <w:t>НижЛесКом-Калиниха</w:t>
      </w:r>
      <w:proofErr w:type="spellEnd"/>
      <w:r w:rsidRPr="00616138">
        <w:rPr>
          <w:rFonts w:ascii="Times New Roman" w:hAnsi="Times New Roman" w:cs="Times New Roman"/>
          <w:sz w:val="26"/>
          <w:szCs w:val="26"/>
        </w:rPr>
        <w:t>».</w:t>
      </w:r>
    </w:p>
    <w:p w14:paraId="24EE96A1"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За 2024 год предприятиями лесной и деревообрабатывающей промышленности отгружено продукции на сумму 881,5 млн руб. Сумма отгрузки по отрасли на 9,1% выше результатов аналогичного периода 2023 года (808,1 млн руб.). Рост объемов реализации отмечен на предприятиях: ООО «Крона», ЗАО «Ветлуга-лес», ООО «Артель-лес», ИП Беляев А.А., ООО «</w:t>
      </w:r>
      <w:proofErr w:type="spellStart"/>
      <w:r w:rsidRPr="00616138">
        <w:rPr>
          <w:rFonts w:ascii="Times New Roman" w:hAnsi="Times New Roman" w:cs="Times New Roman"/>
          <w:sz w:val="26"/>
          <w:szCs w:val="26"/>
        </w:rPr>
        <w:t>Тризо</w:t>
      </w:r>
      <w:proofErr w:type="spellEnd"/>
      <w:r w:rsidRPr="00616138">
        <w:rPr>
          <w:rFonts w:ascii="Times New Roman" w:hAnsi="Times New Roman" w:cs="Times New Roman"/>
          <w:sz w:val="26"/>
          <w:szCs w:val="26"/>
        </w:rPr>
        <w:t xml:space="preserve">», ИП Щербинин А.К., ООО «Метрополь», ООО «Стройсервис», ИП Медведев А.В., ИП </w:t>
      </w:r>
      <w:proofErr w:type="spellStart"/>
      <w:r w:rsidRPr="00616138">
        <w:rPr>
          <w:rFonts w:ascii="Times New Roman" w:hAnsi="Times New Roman" w:cs="Times New Roman"/>
          <w:sz w:val="26"/>
          <w:szCs w:val="26"/>
        </w:rPr>
        <w:t>Поляшов</w:t>
      </w:r>
      <w:proofErr w:type="spellEnd"/>
      <w:r w:rsidRPr="00616138">
        <w:rPr>
          <w:rFonts w:ascii="Times New Roman" w:hAnsi="Times New Roman" w:cs="Times New Roman"/>
          <w:sz w:val="26"/>
          <w:szCs w:val="26"/>
        </w:rPr>
        <w:t xml:space="preserve"> Н.Н. В суммовом выражении максимальная доля в общей отгрузке лесного комплекса на предприятиях: ИП Медведев А.В., ООО «Стройсервис», ООО «Метрополь», ООО «</w:t>
      </w:r>
      <w:proofErr w:type="spellStart"/>
      <w:r w:rsidRPr="00616138">
        <w:rPr>
          <w:rFonts w:ascii="Times New Roman" w:hAnsi="Times New Roman" w:cs="Times New Roman"/>
          <w:sz w:val="26"/>
          <w:szCs w:val="26"/>
        </w:rPr>
        <w:t>БиоЭнергия</w:t>
      </w:r>
      <w:proofErr w:type="spellEnd"/>
      <w:r w:rsidRPr="00616138">
        <w:rPr>
          <w:rFonts w:ascii="Times New Roman" w:hAnsi="Times New Roman" w:cs="Times New Roman"/>
          <w:sz w:val="26"/>
          <w:szCs w:val="26"/>
        </w:rPr>
        <w:t>», ОП «</w:t>
      </w:r>
      <w:proofErr w:type="spellStart"/>
      <w:r w:rsidRPr="00616138">
        <w:rPr>
          <w:rFonts w:ascii="Times New Roman" w:hAnsi="Times New Roman" w:cs="Times New Roman"/>
          <w:sz w:val="26"/>
          <w:szCs w:val="26"/>
        </w:rPr>
        <w:t>НижЛесКом-Калиниха</w:t>
      </w:r>
      <w:proofErr w:type="spellEnd"/>
      <w:r w:rsidRPr="00616138">
        <w:rPr>
          <w:rFonts w:ascii="Times New Roman" w:hAnsi="Times New Roman" w:cs="Times New Roman"/>
          <w:sz w:val="26"/>
          <w:szCs w:val="26"/>
        </w:rPr>
        <w:t>».</w:t>
      </w:r>
    </w:p>
    <w:p w14:paraId="701552B6"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За 2024 год увеличилось производство пиломатериалов (темп роста 111,9%), изготовлено 40,7 тыс. куб. м. Рост производства пиломатериалов отмечен на предприятиях ООО «Метрополь», ООО «Стройсервис», ИП Медведев А.В.</w:t>
      </w:r>
    </w:p>
    <w:p w14:paraId="7D13011B"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Предприятия лесоперерабатывающей отрасли активно развиваются, проекты по расширению, модернизации основного производства, транспортного парка реализуют ИП Медведев А.В., ООО «Стройсервис», ИП Щербинин А.К., ООО «Метрополь», ООО «</w:t>
      </w:r>
      <w:proofErr w:type="spellStart"/>
      <w:r w:rsidRPr="00616138">
        <w:rPr>
          <w:rFonts w:ascii="Times New Roman" w:hAnsi="Times New Roman" w:cs="Times New Roman"/>
          <w:sz w:val="26"/>
          <w:szCs w:val="26"/>
        </w:rPr>
        <w:t>НижЛесКом</w:t>
      </w:r>
      <w:proofErr w:type="spellEnd"/>
      <w:r w:rsidRPr="00616138">
        <w:rPr>
          <w:rFonts w:ascii="Times New Roman" w:hAnsi="Times New Roman" w:cs="Times New Roman"/>
          <w:sz w:val="26"/>
          <w:szCs w:val="26"/>
        </w:rPr>
        <w:t>», ООО «</w:t>
      </w:r>
      <w:proofErr w:type="spellStart"/>
      <w:r w:rsidRPr="00616138">
        <w:rPr>
          <w:rFonts w:ascii="Times New Roman" w:hAnsi="Times New Roman" w:cs="Times New Roman"/>
          <w:sz w:val="26"/>
          <w:szCs w:val="26"/>
        </w:rPr>
        <w:t>БиоЭнергия</w:t>
      </w:r>
      <w:proofErr w:type="spellEnd"/>
      <w:r w:rsidRPr="00616138">
        <w:rPr>
          <w:rFonts w:ascii="Times New Roman" w:hAnsi="Times New Roman" w:cs="Times New Roman"/>
          <w:sz w:val="26"/>
          <w:szCs w:val="26"/>
        </w:rPr>
        <w:t>», ГКФХ Миронов В.Б. и другие.</w:t>
      </w:r>
    </w:p>
    <w:p w14:paraId="5D1E65B6"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Основными целями стратегического развития лесопромышленного комплекса являются:</w:t>
      </w:r>
    </w:p>
    <w:p w14:paraId="7230EF86"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-обеспечение устойчивого управления лесами, сохранение и повышение их ресурсно-экологического потенциала;</w:t>
      </w:r>
    </w:p>
    <w:p w14:paraId="5A61E3E9"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-удовлетворение потребностей рынка в высококачественной и конкурентоспособной продукции.</w:t>
      </w:r>
    </w:p>
    <w:p w14:paraId="2BF54ADB"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С 1 января 2025 года в Лесной кодекс Российской Федерации вводится статья 96.3, в соответствии с которой транспортные средства, на которых осуществляется транспортировка древесины, и техника, используемая при тушении лесных пожаров,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w:t>
      </w:r>
    </w:p>
    <w:p w14:paraId="132055CC"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Общая площадь лесов по районному лесничеству составляет 277443 га. 83% лесного фонда Воскресенского муниципального округа находится в аренде, заключено 20 договоров аренды по заготовке древесины. На территории Воскресенского районного лесничества осуществляют деятельность 13 арендаторов по заготовке древесины, 1 арендатор по рекреации, 1 арендатор по ведению охотничьего хозяйства, арендатор по ведению сельского хозяйства. Один участок передан в безвозмездное пользование для ведения сельского хозяйства (пчеловодство). </w:t>
      </w:r>
    </w:p>
    <w:p w14:paraId="5A8841DC"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За 2024 год арендаторами заготовлено 250,5 тыс. куб. м древесины, что </w:t>
      </w:r>
      <w:r w:rsidRPr="00616138">
        <w:rPr>
          <w:rFonts w:ascii="Times New Roman" w:hAnsi="Times New Roman" w:cs="Times New Roman"/>
          <w:sz w:val="26"/>
          <w:szCs w:val="26"/>
        </w:rPr>
        <w:lastRenderedPageBreak/>
        <w:t>составляет 76% от расчетной лесосеки на арендованных участках и 51% от расчетной лесосеки районного лесничества.</w:t>
      </w:r>
    </w:p>
    <w:p w14:paraId="38536B17"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Основными направлениями работы Воскресенского районного лесничества являются охрана, защита и воспроизводство лесов.</w:t>
      </w:r>
    </w:p>
    <w:p w14:paraId="734026D9"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В 2024 году арендаторами лесных участков на территории лесничества проведены лесовосстановительные мероприятия:</w:t>
      </w:r>
    </w:p>
    <w:p w14:paraId="7F1F3655"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-посадка лесных культур на площади 423,88 га (план 323,6 га);</w:t>
      </w:r>
    </w:p>
    <w:p w14:paraId="6B746379"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-содействие естественному возобновлению леса и комбинированное лесовосстановление на площади 233,8 га (план 201,7 га).</w:t>
      </w:r>
    </w:p>
    <w:p w14:paraId="6B18F7E4"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Перевод в покрытые лесом земли лесных культур и древесных насаждений, образовавшихся в результате осуществления лесовосстановительных мероприятий, проведен на площади 1033 га. </w:t>
      </w:r>
    </w:p>
    <w:p w14:paraId="37EAC510"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Противопожарные мероприятия:</w:t>
      </w:r>
    </w:p>
    <w:p w14:paraId="4496CB8E"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-строительство лесных дорог противопожарного назначения – 2,505 км (100% плана);</w:t>
      </w:r>
    </w:p>
    <w:p w14:paraId="680BF122"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-прочистка и устройство минерализованных полос – 518,7 км (100% плана).</w:t>
      </w:r>
    </w:p>
    <w:p w14:paraId="2D2E8A6E"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Санитарно-оздоровительные мероприятия, назначенные на 2024 год, выполнены на площади 25,5 га (100% плана).</w:t>
      </w:r>
    </w:p>
    <w:p w14:paraId="6D817912"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Сотрудниками Воскресенского районного лесничества проведено 1857 патрулирований.</w:t>
      </w:r>
    </w:p>
    <w:p w14:paraId="1B0EA2F3"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19 апреля прошли межведомственные учения по отработке тактики и техники тушения лесных пожаров на территории Воскресенского муниципального округа. В учениях приняли участие сотрудники Воскресенского районного лесничества, работники Воскресенской ЛПС 2 типа, арендаторы лесных участков, представители администрации Воскресенского муниципального округа, сотрудники Воскресенской ПЧ 126, сотрудники отдела МВД России «Воскресенский», сотрудники ГБУЗ НО «Воскресенская ЦРБ».</w:t>
      </w:r>
    </w:p>
    <w:p w14:paraId="1B8DFE0D"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8 октября на территории </w:t>
      </w:r>
      <w:proofErr w:type="spellStart"/>
      <w:r w:rsidRPr="00616138">
        <w:rPr>
          <w:rFonts w:ascii="Times New Roman" w:hAnsi="Times New Roman" w:cs="Times New Roman"/>
          <w:sz w:val="26"/>
          <w:szCs w:val="26"/>
        </w:rPr>
        <w:t>Большепольского</w:t>
      </w:r>
      <w:proofErr w:type="spellEnd"/>
      <w:r w:rsidRPr="00616138">
        <w:rPr>
          <w:rFonts w:ascii="Times New Roman" w:hAnsi="Times New Roman" w:cs="Times New Roman"/>
          <w:sz w:val="26"/>
          <w:szCs w:val="26"/>
        </w:rPr>
        <w:t xml:space="preserve"> участкового лесничества Воскресенского районного лесничества состоялась ежегодная акция «Сохраним лес». На площади 1,9 га было высажено 5,7 тысяч штук сеянцев ели. В акции приняли участие 35 человек, в том числе специалисты Воскресенского районного лесничества, специалисты администрации Воскресенского муниципального округа, работники арендатора ООО «Зеленая грива», а также школьное лесничество «Стрижи». Акция имеет особое значение как </w:t>
      </w:r>
      <w:proofErr w:type="spellStart"/>
      <w:r w:rsidRPr="00616138">
        <w:rPr>
          <w:rFonts w:ascii="Times New Roman" w:hAnsi="Times New Roman" w:cs="Times New Roman"/>
          <w:sz w:val="26"/>
          <w:szCs w:val="26"/>
        </w:rPr>
        <w:t>лесоклиматический</w:t>
      </w:r>
      <w:proofErr w:type="spellEnd"/>
      <w:r w:rsidRPr="00616138">
        <w:rPr>
          <w:rFonts w:ascii="Times New Roman" w:hAnsi="Times New Roman" w:cs="Times New Roman"/>
          <w:sz w:val="26"/>
          <w:szCs w:val="26"/>
        </w:rPr>
        <w:t xml:space="preserve"> проект, который направлен на решение задач лесовосстановления и обеспечение конкурентного преимущества России в рамках устранения последствий лесных пожаров. Основная цель акции - высадить 70 млн деревьев и привлечь внимание широкой общественности к теме восстановления и сохранения лесов.</w:t>
      </w:r>
    </w:p>
    <w:p w14:paraId="252CECEE" w14:textId="77777777" w:rsidR="00F22681" w:rsidRPr="00616138" w:rsidRDefault="00F22681" w:rsidP="003C3738">
      <w:pPr>
        <w:widowControl w:val="0"/>
        <w:tabs>
          <w:tab w:val="left" w:pos="993"/>
        </w:tabs>
        <w:spacing w:line="240" w:lineRule="auto"/>
        <w:ind w:right="38" w:firstLine="709"/>
        <w:contextualSpacing/>
        <w:jc w:val="both"/>
        <w:rPr>
          <w:rFonts w:ascii="Times New Roman" w:hAnsi="Times New Roman" w:cs="Times New Roman"/>
          <w:sz w:val="26"/>
          <w:szCs w:val="26"/>
        </w:rPr>
      </w:pPr>
    </w:p>
    <w:p w14:paraId="154F4F3A" w14:textId="0B505DD8"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Предприятиями пищевой промышленности по итогам 2024 года отгружено продукции на 101,5 млн руб. (102,9% к аналогичному периоду 2023 года). Возрос объем реализации у ИП Ерошкина Т.Е. (на 4,9%), у ИП Шамонин М.М. (на 2,2%).</w:t>
      </w:r>
    </w:p>
    <w:p w14:paraId="1E9F2B68"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В отчетном периоде предприятиями округа выпечено 685,7 тонн хлебобулочных изделий, что на 5,7% выше прошлогоднего результата.</w:t>
      </w:r>
    </w:p>
    <w:p w14:paraId="5B50E542"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Индивидуальный предприниматель Ерошкина Татьяна Евгеньевна с 2021 года арендует хлебозавод и столовую филиала НОПО Воскресенское райпо. Татьяна Евгеньевна сохранила традиции и привнесла новое в старейшее производство района. </w:t>
      </w:r>
      <w:r w:rsidRPr="00616138">
        <w:rPr>
          <w:rFonts w:ascii="Times New Roman" w:hAnsi="Times New Roman" w:cs="Times New Roman"/>
          <w:sz w:val="26"/>
          <w:szCs w:val="26"/>
        </w:rPr>
        <w:lastRenderedPageBreak/>
        <w:t>Сейчас предприятие выпускает около 200 наименований продукции. 60% выпускаемых на территории округа хлебобулочных изделий произведено на возглавляемом ею хлебозаводе.</w:t>
      </w:r>
    </w:p>
    <w:p w14:paraId="497802D2"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Предприятие Шамонина Михаила Михайловича реализует свою продукцию в собственных столовой «Ветлужский пекарь» и шести киосках, поставляет её в магазины Воскресенского округа и за его пределы. В планах предпринимателя – расширение производства и выход на рынок других районов Нижегородской области. Для увеличения объемов производства планируется покупка дополнительного оборудования и транспорта, привлечение новых сотрудников.</w:t>
      </w:r>
    </w:p>
    <w:p w14:paraId="1C111712"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Производство бутилированной воды снизилось на 8,8% и составило 6,3 </w:t>
      </w:r>
      <w:proofErr w:type="spellStart"/>
      <w:r w:rsidRPr="00616138">
        <w:rPr>
          <w:rFonts w:ascii="Times New Roman" w:hAnsi="Times New Roman" w:cs="Times New Roman"/>
          <w:sz w:val="26"/>
          <w:szCs w:val="26"/>
        </w:rPr>
        <w:t>тыс.тонн</w:t>
      </w:r>
      <w:proofErr w:type="spellEnd"/>
      <w:r w:rsidRPr="00616138">
        <w:rPr>
          <w:rFonts w:ascii="Times New Roman" w:hAnsi="Times New Roman" w:cs="Times New Roman"/>
          <w:sz w:val="26"/>
          <w:szCs w:val="26"/>
        </w:rPr>
        <w:t>.</w:t>
      </w:r>
    </w:p>
    <w:p w14:paraId="56AECCC7"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Один из новых проектов этого года — строительство завода по производству питьевой воды и газированных напитков ООО «Богородское».</w:t>
      </w:r>
    </w:p>
    <w:p w14:paraId="0AF2D3D3"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p>
    <w:p w14:paraId="20B4FDDA"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На социально значимом предприятии по производству спортивных товаров ООО «Рельеф» занято 149 чел., 3,1% от общей численности работников, формирующих фонд оплаты труда округа, и 4,6% от количества занятых в реальном секторе экономики. Численность работников предприятия за прошедший год увеличилась на 32 человека (27,3%). Удельный вес объема отгруженной продукции составляет 28,6% в общей сумме отгрузки обрабатывающих производств по округу.</w:t>
      </w:r>
    </w:p>
    <w:p w14:paraId="5A7B5083"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ООО «Рельеф» с 2020 года активно развивается. В 2022-2024 годах производится модернизация предприятия по производству игрового оборудования. Расширяется производство, открываются новые цеха, приобретается оборудование и техника. На сегодняшний момент собственное производство 13 тыс. кв. м. состоит из деревообрабатывающего цеха, цеха по производству фанеры, металлообрабатывающего, покрасочных, сборочного цехов и складских помещений.</w:t>
      </w:r>
    </w:p>
    <w:p w14:paraId="47CC93E5"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Предприятие поставляет продукцию во многие регионы России, изделия сертифицированы по ГОСТу РСТ РФ. Качество производства и монтажа контролирует отдел ОТК предприятия. В ближайших планах выход на зарубежные рынки.</w:t>
      </w:r>
    </w:p>
    <w:p w14:paraId="0E529E06" w14:textId="77777777" w:rsidR="00312BF8" w:rsidRPr="00616138" w:rsidRDefault="00312BF8" w:rsidP="003C3738">
      <w:pPr>
        <w:pStyle w:val="4"/>
        <w:contextualSpacing/>
        <w:rPr>
          <w:i/>
          <w:sz w:val="26"/>
          <w:szCs w:val="26"/>
        </w:rPr>
      </w:pPr>
      <w:bookmarkStart w:id="7" w:name="_Toc193459387"/>
      <w:r w:rsidRPr="00616138">
        <w:rPr>
          <w:i/>
          <w:sz w:val="26"/>
          <w:szCs w:val="26"/>
        </w:rPr>
        <w:t>Обеспечение электрической энергией, газом, паром, кондиционирование воздуха</w:t>
      </w:r>
      <w:bookmarkEnd w:id="7"/>
    </w:p>
    <w:p w14:paraId="1284F9E4" w14:textId="77777777" w:rsidR="00312BF8" w:rsidRPr="00616138" w:rsidRDefault="00312BF8" w:rsidP="003C3738">
      <w:pPr>
        <w:spacing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Объем услуг по виду деятельности в 2024 году составил 66,45 млн руб. (99,9% к 2023 году – 66,54 млн руб.).</w:t>
      </w:r>
    </w:p>
    <w:p w14:paraId="12734BAA" w14:textId="77777777" w:rsidR="00312BF8" w:rsidRPr="00616138" w:rsidRDefault="00312BF8" w:rsidP="003C3738">
      <w:pPr>
        <w:spacing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На территории округа функционируют 63 котельных и 41 печь, которые отапливают объекты соцкультбыта и жилфонда округа, из них 19 котельных находятся на обслуживании гарантирующего поставщика тепловой энергии на территории округа ООО «Теплоцентраль» (30,2%). Из 63 котельных на природном газе работают 11, угле и дровах – 44 котельные, пеллетах – 5, электроэнергии – 4 котельные.</w:t>
      </w:r>
    </w:p>
    <w:p w14:paraId="6C2A7632" w14:textId="77777777" w:rsidR="00312BF8" w:rsidRPr="00616138" w:rsidRDefault="00312BF8" w:rsidP="003C3738">
      <w:pPr>
        <w:spacing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На всех действующих котельных в установленные сроки проведены запланированные капитальный и текущий ремонты на общую сумму 2,5 млн руб. (2023 год – 2,2 млн руб.). За счет средств местного бюджета проведены работы по замене центробежных насосов на котельных №1, №3 р.п.Воскресенское (395,0 тыс. руб.), ремонту 130 метров тепловых сетей (168 тыс. руб.), ремонту котлов на котельных ООО «Теплоцентраль»: №1 и №7 р.п.Воскресенское, Богородское, </w:t>
      </w:r>
      <w:proofErr w:type="spellStart"/>
      <w:r w:rsidRPr="00616138">
        <w:rPr>
          <w:rFonts w:ascii="Times New Roman" w:hAnsi="Times New Roman" w:cs="Times New Roman"/>
          <w:sz w:val="26"/>
          <w:szCs w:val="26"/>
        </w:rPr>
        <w:t>Галибиха</w:t>
      </w:r>
      <w:proofErr w:type="spellEnd"/>
      <w:r w:rsidRPr="00616138">
        <w:rPr>
          <w:rFonts w:ascii="Times New Roman" w:hAnsi="Times New Roman" w:cs="Times New Roman"/>
          <w:sz w:val="26"/>
          <w:szCs w:val="26"/>
        </w:rPr>
        <w:t xml:space="preserve">, Егорово, </w:t>
      </w:r>
      <w:proofErr w:type="spellStart"/>
      <w:r w:rsidRPr="00616138">
        <w:rPr>
          <w:rFonts w:ascii="Times New Roman" w:hAnsi="Times New Roman" w:cs="Times New Roman"/>
          <w:sz w:val="26"/>
          <w:szCs w:val="26"/>
        </w:rPr>
        <w:t>Задворка</w:t>
      </w:r>
      <w:proofErr w:type="spellEnd"/>
      <w:r w:rsidRPr="00616138">
        <w:rPr>
          <w:rFonts w:ascii="Times New Roman" w:hAnsi="Times New Roman" w:cs="Times New Roman"/>
          <w:sz w:val="26"/>
          <w:szCs w:val="26"/>
        </w:rPr>
        <w:t xml:space="preserve"> (844,8 тыс. руб.), МУП ЖКХ «Водоканал» </w:t>
      </w:r>
      <w:proofErr w:type="spellStart"/>
      <w:r w:rsidRPr="00616138">
        <w:rPr>
          <w:rFonts w:ascii="Times New Roman" w:hAnsi="Times New Roman" w:cs="Times New Roman"/>
          <w:sz w:val="26"/>
          <w:szCs w:val="26"/>
        </w:rPr>
        <w:t>п.Калиниха</w:t>
      </w:r>
      <w:proofErr w:type="spellEnd"/>
      <w:r w:rsidRPr="00616138">
        <w:rPr>
          <w:rFonts w:ascii="Times New Roman" w:hAnsi="Times New Roman" w:cs="Times New Roman"/>
          <w:sz w:val="26"/>
          <w:szCs w:val="26"/>
        </w:rPr>
        <w:t xml:space="preserve"> (136 тыс. руб.).</w:t>
      </w:r>
    </w:p>
    <w:p w14:paraId="34055A45" w14:textId="77777777" w:rsidR="00312BF8" w:rsidRPr="00616138" w:rsidRDefault="00312BF8" w:rsidP="003C3738">
      <w:pPr>
        <w:spacing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На всех котельных сформированы нормативные запасы топлива, с 3-го октября начат отопительный сезон. </w:t>
      </w:r>
    </w:p>
    <w:p w14:paraId="4C64D784" w14:textId="77777777" w:rsidR="00312BF8" w:rsidRPr="00616138" w:rsidRDefault="00312BF8" w:rsidP="003C3738">
      <w:pPr>
        <w:pStyle w:val="4"/>
        <w:contextualSpacing/>
        <w:rPr>
          <w:i/>
          <w:sz w:val="26"/>
          <w:szCs w:val="26"/>
        </w:rPr>
      </w:pPr>
      <w:bookmarkStart w:id="8" w:name="_Toc193459388"/>
      <w:r w:rsidRPr="00616138">
        <w:rPr>
          <w:i/>
          <w:sz w:val="26"/>
          <w:szCs w:val="26"/>
        </w:rPr>
        <w:lastRenderedPageBreak/>
        <w:t>Водоснабжение, водоотведение, организация сбора и утилизация отходов</w:t>
      </w:r>
      <w:bookmarkEnd w:id="8"/>
    </w:p>
    <w:p w14:paraId="53ACC39C" w14:textId="77777777" w:rsidR="00312BF8" w:rsidRPr="00616138" w:rsidRDefault="00312BF8" w:rsidP="003C3738">
      <w:pPr>
        <w:spacing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Объем услуг по виду деятельности в 2024 году составил 32,38 млн руб., это услуги по водоснабжению и водоотведению.</w:t>
      </w:r>
    </w:p>
    <w:p w14:paraId="25D91DA7" w14:textId="77777777" w:rsidR="00312BF8" w:rsidRPr="00616138" w:rsidRDefault="00312BF8" w:rsidP="003C3738">
      <w:pPr>
        <w:spacing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Система водоснабжения Воскресенского муниципального округа включает в себя 104 артезианских скважины. Общая протяженность водопроводных сетей составляет 272,4 км.  Эксплуатирующей организацией и гарантирующим поставщиком услуг водоснабжения и водоотведения на территории округа является МУП ЖКХ «Водоканал». </w:t>
      </w:r>
    </w:p>
    <w:p w14:paraId="15534B50" w14:textId="77777777" w:rsidR="00312BF8" w:rsidRPr="00616138" w:rsidRDefault="00312BF8" w:rsidP="003C3738">
      <w:pPr>
        <w:spacing w:after="0"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Основной проблемой для округа на системах водоснабжения является изношенность сетей, 186,4 км (68,5%) - ветхие. В 2024 году за счет средств местного бюджета реализованы следующие мероприятия:</w:t>
      </w:r>
    </w:p>
    <w:p w14:paraId="377D0604" w14:textId="77777777" w:rsidR="00312BF8" w:rsidRPr="00616138" w:rsidRDefault="00312BF8" w:rsidP="003C3738">
      <w:pPr>
        <w:spacing w:after="0"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приобретение и установка энергосберегающих насосов на муниципальных водопроводных сетях (800 тыс. руб.);</w:t>
      </w:r>
    </w:p>
    <w:p w14:paraId="525CAC02" w14:textId="77777777" w:rsidR="00312BF8" w:rsidRPr="00616138" w:rsidRDefault="00312BF8" w:rsidP="003C3738">
      <w:pPr>
        <w:spacing w:after="0"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приобретение частотных преобразователей для скважин муниципальных систем на муниципальных системах водоснабжения (300 тыс. руб.);</w:t>
      </w:r>
    </w:p>
    <w:p w14:paraId="483F996D" w14:textId="77777777" w:rsidR="00312BF8" w:rsidRPr="00616138" w:rsidRDefault="00312BF8" w:rsidP="003C3738">
      <w:pPr>
        <w:spacing w:after="0"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-приобретение труб для замены водопроводных сетей (500 тыс. руб.);</w:t>
      </w:r>
    </w:p>
    <w:p w14:paraId="4AEDB620" w14:textId="77777777" w:rsidR="00312BF8" w:rsidRPr="00616138" w:rsidRDefault="00312BF8" w:rsidP="003C3738">
      <w:pPr>
        <w:spacing w:after="0"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-лабораторный контроль качества питьевой воды, 10 скважин (300,0 тыс. руб.);</w:t>
      </w:r>
    </w:p>
    <w:p w14:paraId="1C70C710" w14:textId="77777777" w:rsidR="00312BF8" w:rsidRPr="00616138" w:rsidRDefault="00312BF8" w:rsidP="003C3738">
      <w:pPr>
        <w:spacing w:after="0"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-ремонт водопроводных колодцев, утепление и ремонт защитных сооружений электрооборудования на муниципальных скважинах (200 тыс. руб.);</w:t>
      </w:r>
    </w:p>
    <w:p w14:paraId="2D9177B2" w14:textId="77777777" w:rsidR="00312BF8" w:rsidRPr="00616138" w:rsidRDefault="00312BF8" w:rsidP="003C3738">
      <w:pPr>
        <w:spacing w:after="0"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-устройство новой водонапорной скважины </w:t>
      </w:r>
      <w:proofErr w:type="spellStart"/>
      <w:r w:rsidRPr="00616138">
        <w:rPr>
          <w:rFonts w:ascii="Times New Roman" w:hAnsi="Times New Roman" w:cs="Times New Roman"/>
          <w:sz w:val="26"/>
          <w:szCs w:val="26"/>
        </w:rPr>
        <w:t>п.Калиниха</w:t>
      </w:r>
      <w:proofErr w:type="spellEnd"/>
      <w:r w:rsidRPr="00616138">
        <w:rPr>
          <w:rFonts w:ascii="Times New Roman" w:hAnsi="Times New Roman" w:cs="Times New Roman"/>
          <w:sz w:val="26"/>
          <w:szCs w:val="26"/>
        </w:rPr>
        <w:t>, ул. Привокзальная (560 тыс. руб.);</w:t>
      </w:r>
    </w:p>
    <w:p w14:paraId="40A9BB0F" w14:textId="77777777" w:rsidR="00312BF8" w:rsidRPr="00616138" w:rsidRDefault="00312BF8" w:rsidP="003C3738">
      <w:pPr>
        <w:spacing w:after="0"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-приобретение генератора (195 тыс. руб.);</w:t>
      </w:r>
    </w:p>
    <w:p w14:paraId="4A7A0EA8" w14:textId="77777777" w:rsidR="00312BF8" w:rsidRPr="00616138" w:rsidRDefault="00312BF8" w:rsidP="003C3738">
      <w:pPr>
        <w:spacing w:after="0"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разработка проектов санитарно-защитных зон, 10 скважин (500 тыс. руб.).</w:t>
      </w:r>
    </w:p>
    <w:p w14:paraId="47912590" w14:textId="77777777" w:rsidR="00312BF8" w:rsidRPr="00616138" w:rsidRDefault="00312BF8" w:rsidP="003C3738">
      <w:pPr>
        <w:spacing w:after="0"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По проекту «Вам решать» заменено 1,94 км водопроводных сетей (5,6 млн руб.) в </w:t>
      </w:r>
      <w:proofErr w:type="spellStart"/>
      <w:r w:rsidRPr="00616138">
        <w:rPr>
          <w:rFonts w:ascii="Times New Roman" w:hAnsi="Times New Roman" w:cs="Times New Roman"/>
          <w:sz w:val="26"/>
          <w:szCs w:val="26"/>
        </w:rPr>
        <w:t>п.Красный</w:t>
      </w:r>
      <w:proofErr w:type="spellEnd"/>
      <w:r w:rsidRPr="00616138">
        <w:rPr>
          <w:rFonts w:ascii="Times New Roman" w:hAnsi="Times New Roman" w:cs="Times New Roman"/>
          <w:sz w:val="26"/>
          <w:szCs w:val="26"/>
        </w:rPr>
        <w:t xml:space="preserve"> Яр, </w:t>
      </w:r>
      <w:proofErr w:type="spellStart"/>
      <w:r w:rsidRPr="00616138">
        <w:rPr>
          <w:rFonts w:ascii="Times New Roman" w:hAnsi="Times New Roman" w:cs="Times New Roman"/>
          <w:sz w:val="26"/>
          <w:szCs w:val="26"/>
        </w:rPr>
        <w:t>д.Драничное</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д.Елдеж</w:t>
      </w:r>
      <w:proofErr w:type="spellEnd"/>
      <w:r w:rsidRPr="00616138">
        <w:rPr>
          <w:rFonts w:ascii="Times New Roman" w:hAnsi="Times New Roman" w:cs="Times New Roman"/>
          <w:sz w:val="26"/>
          <w:szCs w:val="26"/>
        </w:rPr>
        <w:t xml:space="preserve">, в </w:t>
      </w:r>
      <w:proofErr w:type="spellStart"/>
      <w:r w:rsidRPr="00616138">
        <w:rPr>
          <w:rFonts w:ascii="Times New Roman" w:hAnsi="Times New Roman" w:cs="Times New Roman"/>
          <w:sz w:val="26"/>
          <w:szCs w:val="26"/>
        </w:rPr>
        <w:t>д.Елдеж</w:t>
      </w:r>
      <w:proofErr w:type="spellEnd"/>
      <w:r w:rsidRPr="00616138">
        <w:rPr>
          <w:rFonts w:ascii="Times New Roman" w:hAnsi="Times New Roman" w:cs="Times New Roman"/>
          <w:sz w:val="26"/>
          <w:szCs w:val="26"/>
        </w:rPr>
        <w:t xml:space="preserve"> проведена установка башни.</w:t>
      </w:r>
    </w:p>
    <w:p w14:paraId="265AD9AF" w14:textId="77777777" w:rsidR="00312BF8" w:rsidRPr="00616138" w:rsidRDefault="00312BF8" w:rsidP="003C3738">
      <w:pPr>
        <w:spacing w:after="0" w:line="240" w:lineRule="auto"/>
        <w:ind w:firstLine="709"/>
        <w:contextualSpacing/>
        <w:jc w:val="both"/>
        <w:rPr>
          <w:rFonts w:ascii="Times New Roman" w:hAnsi="Times New Roman" w:cs="Times New Roman"/>
          <w:sz w:val="26"/>
          <w:szCs w:val="26"/>
        </w:rPr>
      </w:pPr>
    </w:p>
    <w:p w14:paraId="065DD649" w14:textId="77777777" w:rsidR="00312BF8" w:rsidRPr="00616138" w:rsidRDefault="00312BF8" w:rsidP="003C3738">
      <w:pPr>
        <w:spacing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Централизованная канализационная сеть расположена в р.п.Воскресенское, является самотечно-напорной. Общая протяженность сетей водоотведения 16,7 км, из них ветхие – 4,5 км (26,9%). </w:t>
      </w:r>
    </w:p>
    <w:p w14:paraId="58F25B7A" w14:textId="77777777" w:rsidR="00312BF8" w:rsidRPr="00616138" w:rsidRDefault="00312BF8" w:rsidP="003C3738">
      <w:pPr>
        <w:spacing w:line="240" w:lineRule="auto"/>
        <w:ind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За 2024 год в рамках программы развития жилищно-коммунального хозяйства выполнены работы по замене напорной канализации от КНС до очистных сооружений протяженностью 698 метра (6 млн руб.), ремонту канализационных колодцев (200 тыс. руб.); промывке централизованной системы водоотведения р.п.Воскресенское, 2 км (200 тыс. руб.). Приобретен перекачивающий насос на КНС (199,2 тыс. руб.).</w:t>
      </w:r>
    </w:p>
    <w:p w14:paraId="64AC308F" w14:textId="77777777" w:rsidR="00312BF8" w:rsidRPr="00616138" w:rsidRDefault="00312BF8" w:rsidP="003C3738">
      <w:pPr>
        <w:pStyle w:val="4"/>
        <w:contextualSpacing/>
        <w:rPr>
          <w:i/>
          <w:sz w:val="26"/>
          <w:szCs w:val="26"/>
        </w:rPr>
      </w:pPr>
      <w:bookmarkStart w:id="9" w:name="_Toc193459389"/>
      <w:r w:rsidRPr="00616138">
        <w:rPr>
          <w:i/>
          <w:sz w:val="26"/>
          <w:szCs w:val="26"/>
        </w:rPr>
        <w:t>Строительство</w:t>
      </w:r>
      <w:bookmarkEnd w:id="9"/>
    </w:p>
    <w:p w14:paraId="3CCFC49A"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Доля предприятий дорожного строительства в общей сумме отгруженной продукции (работ, услуг) в 2024 году составила 43,4% (2023 год – 29,7%) – 1835,59 млн руб. (2023 год – 886,54 млн руб.). </w:t>
      </w:r>
    </w:p>
    <w:p w14:paraId="09B61BF2"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По Национальному проекту «Безопасные и качественные автомобильные дороги в 2024 году реализованы следующие мероприятия:</w:t>
      </w:r>
    </w:p>
    <w:p w14:paraId="2A5AB7C8"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 - за счет средств федерального бюджета отремонтирован 31 километр федеральной трассы Р-177 «</w:t>
      </w:r>
      <w:proofErr w:type="spellStart"/>
      <w:r w:rsidRPr="00616138">
        <w:rPr>
          <w:rFonts w:ascii="Times New Roman" w:hAnsi="Times New Roman" w:cs="Times New Roman"/>
          <w:sz w:val="26"/>
          <w:szCs w:val="26"/>
        </w:rPr>
        <w:t>Поветлужье</w:t>
      </w:r>
      <w:proofErr w:type="spellEnd"/>
      <w:r w:rsidRPr="00616138">
        <w:rPr>
          <w:rFonts w:ascii="Times New Roman" w:hAnsi="Times New Roman" w:cs="Times New Roman"/>
          <w:sz w:val="26"/>
          <w:szCs w:val="26"/>
        </w:rPr>
        <w:t>» на сумму 797 млн руб.;</w:t>
      </w:r>
    </w:p>
    <w:p w14:paraId="75493537" w14:textId="77777777" w:rsidR="00312BF8" w:rsidRPr="00616138" w:rsidRDefault="00312BF8" w:rsidP="003C3738">
      <w:pPr>
        <w:widowControl w:val="0"/>
        <w:tabs>
          <w:tab w:val="left" w:pos="993"/>
        </w:tabs>
        <w:spacing w:after="0"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 за счет областного бюджета отремонтировано 20 километров региональных дорог на общую сумму   374 млн руб.:  </w:t>
      </w:r>
      <w:proofErr w:type="spellStart"/>
      <w:r w:rsidRPr="00616138">
        <w:rPr>
          <w:rFonts w:ascii="Times New Roman" w:hAnsi="Times New Roman" w:cs="Times New Roman"/>
          <w:sz w:val="26"/>
          <w:szCs w:val="26"/>
        </w:rPr>
        <w:t>Усиха-Текун</w:t>
      </w:r>
      <w:proofErr w:type="spellEnd"/>
      <w:r w:rsidRPr="00616138">
        <w:rPr>
          <w:rFonts w:ascii="Times New Roman" w:hAnsi="Times New Roman" w:cs="Times New Roman"/>
          <w:sz w:val="26"/>
          <w:szCs w:val="26"/>
        </w:rPr>
        <w:t xml:space="preserve">, Владимирское - </w:t>
      </w:r>
      <w:proofErr w:type="spellStart"/>
      <w:r w:rsidRPr="00616138">
        <w:rPr>
          <w:rFonts w:ascii="Times New Roman" w:hAnsi="Times New Roman" w:cs="Times New Roman"/>
          <w:sz w:val="26"/>
          <w:szCs w:val="26"/>
        </w:rPr>
        <w:t>Шадрино</w:t>
      </w:r>
      <w:proofErr w:type="spellEnd"/>
      <w:r w:rsidRPr="00616138">
        <w:rPr>
          <w:rFonts w:ascii="Times New Roman" w:hAnsi="Times New Roman" w:cs="Times New Roman"/>
          <w:sz w:val="26"/>
          <w:szCs w:val="26"/>
        </w:rPr>
        <w:t xml:space="preserve">, подъезд к </w:t>
      </w:r>
      <w:proofErr w:type="spellStart"/>
      <w:r w:rsidRPr="00616138">
        <w:rPr>
          <w:rFonts w:ascii="Times New Roman" w:hAnsi="Times New Roman" w:cs="Times New Roman"/>
          <w:sz w:val="26"/>
          <w:szCs w:val="26"/>
        </w:rPr>
        <w:t>д.Шишенино</w:t>
      </w:r>
      <w:proofErr w:type="spellEnd"/>
      <w:r w:rsidRPr="00616138">
        <w:rPr>
          <w:rFonts w:ascii="Times New Roman" w:hAnsi="Times New Roman" w:cs="Times New Roman"/>
          <w:sz w:val="26"/>
          <w:szCs w:val="26"/>
        </w:rPr>
        <w:t>.</w:t>
      </w:r>
    </w:p>
    <w:p w14:paraId="148B7CB7"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Кроме того, за счет областных средств обустроены тротуары в </w:t>
      </w:r>
      <w:proofErr w:type="spellStart"/>
      <w:r w:rsidRPr="00616138">
        <w:rPr>
          <w:rFonts w:ascii="Times New Roman" w:hAnsi="Times New Roman" w:cs="Times New Roman"/>
          <w:sz w:val="26"/>
          <w:szCs w:val="26"/>
        </w:rPr>
        <w:t>п.Калиниха</w:t>
      </w:r>
      <w:proofErr w:type="spellEnd"/>
      <w:r w:rsidRPr="00616138">
        <w:rPr>
          <w:rFonts w:ascii="Times New Roman" w:hAnsi="Times New Roman" w:cs="Times New Roman"/>
          <w:sz w:val="26"/>
          <w:szCs w:val="26"/>
        </w:rPr>
        <w:t xml:space="preserve"> вдоль </w:t>
      </w:r>
      <w:r w:rsidRPr="00616138">
        <w:rPr>
          <w:rFonts w:ascii="Times New Roman" w:hAnsi="Times New Roman" w:cs="Times New Roman"/>
          <w:sz w:val="26"/>
          <w:szCs w:val="26"/>
        </w:rPr>
        <w:lastRenderedPageBreak/>
        <w:t xml:space="preserve">улиц Береговой и Механизаторов протяженностью 2,3 км. Установлено 11 новых автопавильонов на участке дороги </w:t>
      </w:r>
      <w:proofErr w:type="spellStart"/>
      <w:r w:rsidRPr="00616138">
        <w:rPr>
          <w:rFonts w:ascii="Times New Roman" w:hAnsi="Times New Roman" w:cs="Times New Roman"/>
          <w:sz w:val="26"/>
          <w:szCs w:val="26"/>
        </w:rPr>
        <w:t>п.Калиниха</w:t>
      </w:r>
      <w:proofErr w:type="spellEnd"/>
      <w:r w:rsidRPr="00616138">
        <w:rPr>
          <w:rFonts w:ascii="Times New Roman" w:hAnsi="Times New Roman" w:cs="Times New Roman"/>
          <w:sz w:val="26"/>
          <w:szCs w:val="26"/>
        </w:rPr>
        <w:t xml:space="preserve"> – Марий Эл.</w:t>
      </w:r>
    </w:p>
    <w:p w14:paraId="463C242A"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Закончена реконструкция участка автомобильной дороги </w:t>
      </w:r>
      <w:proofErr w:type="spellStart"/>
      <w:r w:rsidRPr="00616138">
        <w:rPr>
          <w:rFonts w:ascii="Times New Roman" w:hAnsi="Times New Roman" w:cs="Times New Roman"/>
          <w:sz w:val="26"/>
          <w:szCs w:val="26"/>
        </w:rPr>
        <w:t>Усиха-Текун</w:t>
      </w:r>
      <w:proofErr w:type="spellEnd"/>
      <w:r w:rsidRPr="00616138">
        <w:rPr>
          <w:rFonts w:ascii="Times New Roman" w:hAnsi="Times New Roman" w:cs="Times New Roman"/>
          <w:sz w:val="26"/>
          <w:szCs w:val="26"/>
        </w:rPr>
        <w:t xml:space="preserve"> с искусственным сооружением через </w:t>
      </w:r>
      <w:proofErr w:type="spellStart"/>
      <w:r w:rsidRPr="00616138">
        <w:rPr>
          <w:rFonts w:ascii="Times New Roman" w:hAnsi="Times New Roman" w:cs="Times New Roman"/>
          <w:sz w:val="26"/>
          <w:szCs w:val="26"/>
        </w:rPr>
        <w:t>р.Медяна</w:t>
      </w:r>
      <w:proofErr w:type="spellEnd"/>
      <w:r w:rsidRPr="00616138">
        <w:rPr>
          <w:rFonts w:ascii="Times New Roman" w:hAnsi="Times New Roman" w:cs="Times New Roman"/>
          <w:sz w:val="26"/>
          <w:szCs w:val="26"/>
        </w:rPr>
        <w:t>, сумма контракта на выполнение работ составила 186 млн руб.</w:t>
      </w:r>
    </w:p>
    <w:p w14:paraId="0C443521"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В рамках муниципальной программы «Благоустройство населенных пунктов» выполнен ремонт 7 участков автомобильных дорог общего пользования местного значения: </w:t>
      </w:r>
      <w:proofErr w:type="spellStart"/>
      <w:r w:rsidRPr="00616138">
        <w:rPr>
          <w:rFonts w:ascii="Times New Roman" w:hAnsi="Times New Roman" w:cs="Times New Roman"/>
          <w:sz w:val="26"/>
          <w:szCs w:val="26"/>
        </w:rPr>
        <w:t>пер.Больничный</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ул.Короленко</w:t>
      </w:r>
      <w:proofErr w:type="spellEnd"/>
      <w:r w:rsidRPr="00616138">
        <w:rPr>
          <w:rFonts w:ascii="Times New Roman" w:hAnsi="Times New Roman" w:cs="Times New Roman"/>
          <w:sz w:val="26"/>
          <w:szCs w:val="26"/>
        </w:rPr>
        <w:t xml:space="preserve">, ул. Коммунистическая, </w:t>
      </w:r>
      <w:proofErr w:type="spellStart"/>
      <w:r w:rsidRPr="00616138">
        <w:rPr>
          <w:rFonts w:ascii="Times New Roman" w:hAnsi="Times New Roman" w:cs="Times New Roman"/>
          <w:sz w:val="26"/>
          <w:szCs w:val="26"/>
        </w:rPr>
        <w:t>пер.Майский</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ул.Пролетарская</w:t>
      </w:r>
      <w:proofErr w:type="spellEnd"/>
      <w:r w:rsidRPr="00616138">
        <w:rPr>
          <w:rFonts w:ascii="Times New Roman" w:hAnsi="Times New Roman" w:cs="Times New Roman"/>
          <w:sz w:val="26"/>
          <w:szCs w:val="26"/>
        </w:rPr>
        <w:t xml:space="preserve"> в р.п.Воскресенское; </w:t>
      </w:r>
      <w:proofErr w:type="spellStart"/>
      <w:r w:rsidRPr="00616138">
        <w:rPr>
          <w:rFonts w:ascii="Times New Roman" w:hAnsi="Times New Roman" w:cs="Times New Roman"/>
          <w:sz w:val="26"/>
          <w:szCs w:val="26"/>
        </w:rPr>
        <w:t>ул.Культуры</w:t>
      </w:r>
      <w:proofErr w:type="spellEnd"/>
      <w:r w:rsidRPr="00616138">
        <w:rPr>
          <w:rFonts w:ascii="Times New Roman" w:hAnsi="Times New Roman" w:cs="Times New Roman"/>
          <w:sz w:val="26"/>
          <w:szCs w:val="26"/>
        </w:rPr>
        <w:t xml:space="preserve">, ул.Октябрьская в </w:t>
      </w:r>
      <w:proofErr w:type="spellStart"/>
      <w:r w:rsidRPr="00616138">
        <w:rPr>
          <w:rFonts w:ascii="Times New Roman" w:hAnsi="Times New Roman" w:cs="Times New Roman"/>
          <w:sz w:val="26"/>
          <w:szCs w:val="26"/>
        </w:rPr>
        <w:t>с.Владимирское</w:t>
      </w:r>
      <w:proofErr w:type="spellEnd"/>
      <w:r w:rsidRPr="00616138">
        <w:rPr>
          <w:rFonts w:ascii="Times New Roman" w:hAnsi="Times New Roman" w:cs="Times New Roman"/>
          <w:sz w:val="26"/>
          <w:szCs w:val="26"/>
        </w:rPr>
        <w:t xml:space="preserve">. Всего отремонтировано 2,3 км на 13 млн руб., в т.ч. 12,4 млн руб. из областного бюджета. </w:t>
      </w:r>
    </w:p>
    <w:p w14:paraId="2FB6EC9C"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По государственной программе «Комплексное развитие сельских территорий» реализовано 7 проектов по ремонту дорог, произведён ремонт дорожного полотна автомобильных дорог в р.п.Воскресенское по </w:t>
      </w:r>
      <w:proofErr w:type="spellStart"/>
      <w:r w:rsidRPr="00616138">
        <w:rPr>
          <w:rFonts w:ascii="Times New Roman" w:hAnsi="Times New Roman" w:cs="Times New Roman"/>
          <w:sz w:val="26"/>
          <w:szCs w:val="26"/>
        </w:rPr>
        <w:t>ул.Панфилова</w:t>
      </w:r>
      <w:proofErr w:type="spellEnd"/>
      <w:r w:rsidRPr="00616138">
        <w:rPr>
          <w:rFonts w:ascii="Times New Roman" w:hAnsi="Times New Roman" w:cs="Times New Roman"/>
          <w:sz w:val="26"/>
          <w:szCs w:val="26"/>
        </w:rPr>
        <w:t xml:space="preserve">, в деревнях Безводное, </w:t>
      </w:r>
      <w:proofErr w:type="spellStart"/>
      <w:r w:rsidRPr="00616138">
        <w:rPr>
          <w:rFonts w:ascii="Times New Roman" w:hAnsi="Times New Roman" w:cs="Times New Roman"/>
          <w:sz w:val="26"/>
          <w:szCs w:val="26"/>
        </w:rPr>
        <w:t>Калиниха</w:t>
      </w:r>
      <w:proofErr w:type="spellEnd"/>
      <w:r w:rsidRPr="00616138">
        <w:rPr>
          <w:rFonts w:ascii="Times New Roman" w:hAnsi="Times New Roman" w:cs="Times New Roman"/>
          <w:sz w:val="26"/>
          <w:szCs w:val="26"/>
        </w:rPr>
        <w:t xml:space="preserve">, Осиновка, </w:t>
      </w:r>
      <w:proofErr w:type="spellStart"/>
      <w:r w:rsidRPr="00616138">
        <w:rPr>
          <w:rFonts w:ascii="Times New Roman" w:hAnsi="Times New Roman" w:cs="Times New Roman"/>
          <w:sz w:val="26"/>
          <w:szCs w:val="26"/>
        </w:rPr>
        <w:t>Ёлкино</w:t>
      </w:r>
      <w:proofErr w:type="spellEnd"/>
      <w:r w:rsidRPr="00616138">
        <w:rPr>
          <w:rFonts w:ascii="Times New Roman" w:hAnsi="Times New Roman" w:cs="Times New Roman"/>
          <w:sz w:val="26"/>
          <w:szCs w:val="26"/>
        </w:rPr>
        <w:t>, Лобачи. Общая протяжённость составила 4,1 км, стоимость - 14,5 млн руб. (в т.ч. субсидирование из областного бюджета - 9,2 млн руб.).</w:t>
      </w:r>
    </w:p>
    <w:p w14:paraId="179FEA4D" w14:textId="77777777" w:rsidR="00312BF8" w:rsidRPr="00616138" w:rsidRDefault="00312BF8" w:rsidP="003C3738">
      <w:pPr>
        <w:pStyle w:val="4"/>
        <w:contextualSpacing/>
        <w:rPr>
          <w:i/>
          <w:sz w:val="26"/>
          <w:szCs w:val="26"/>
        </w:rPr>
      </w:pPr>
      <w:bookmarkStart w:id="10" w:name="_Toc193459390"/>
      <w:r w:rsidRPr="00616138">
        <w:rPr>
          <w:i/>
          <w:sz w:val="26"/>
          <w:szCs w:val="26"/>
        </w:rPr>
        <w:t>Транспортировка и хранение</w:t>
      </w:r>
      <w:bookmarkEnd w:id="10"/>
    </w:p>
    <w:p w14:paraId="6CEC4657"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Объем транспортных услуг в 2024 году составил 28,59 млн руб., или 110,3% к 2023 году (25,92 млн руб.). </w:t>
      </w:r>
    </w:p>
    <w:p w14:paraId="3F53648D"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К концу 2024 года маршрутная сеть пассажирского автотранспорта на территории округа составила 15 маршрутов, из них 13 маршрутов, или 87%, обслуживаются МУП «Воскресенское ПАП», 2 маршрута - индивидуальным предпринимателем Мальцевой Т.А. </w:t>
      </w:r>
    </w:p>
    <w:p w14:paraId="7D455341"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В соответствии с распоряжением Министерства имущественных и земельных отношений Нижегородской области от 29.12.2023 из государственной собственности Нижегородской области передано в муниципальную собственность Воскресенского муниципального округа 2 автобуса ПАЗ на сумму 6,7 млн руб. Согласно распоряжению регионального Минимущества от 25.04.2024 из областной в муниципальную собственность округа передано 2 автобуса ГАЗ-А65R35, сумма - 7,5 млн руб.</w:t>
      </w:r>
    </w:p>
    <w:p w14:paraId="6797E33D"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С целью сохранения маршрутной сети социальных перевозок в 2024 году осуществлялась финансовая поддержка МУП «Воскресенское ПАП» в рамках муниципальной программы «Развитие услуг пассажирского транспорта на территории Воскресенского муниципального округа Нижегородской области». В отчетном периоде на данные цели выделено 8,4 млн руб., из них 2,9 млн руб. за счет средств областного бюджета.</w:t>
      </w:r>
    </w:p>
    <w:p w14:paraId="48F59A77"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На платежи за приобретенные в 2022 году на условиях финансового лизинга 2 автобуса ПАЗ направлено 2,9 млн руб.</w:t>
      </w:r>
    </w:p>
    <w:p w14:paraId="11339203"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Кроме того, автохозяйству из местного бюджета выделено 444,4 тыс. руб. на обслуживание тахографов, оплату услуг регионального навигационно-информационного центра, обслуживание газобаллонного оборудования и страхование пассажиров.</w:t>
      </w:r>
    </w:p>
    <w:p w14:paraId="02753B36"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В рамках исполнения 13 муниципальных контрактов на оплату услуг, связанных с осуществлением регулярных пассажирских перевозок по регулируемым тарифам по муниципальным маршрутам округа, МУП «Воскресенское ПАП» в 2024 году выделено 5,1 млн руб.</w:t>
      </w:r>
    </w:p>
    <w:p w14:paraId="666D29FB"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За 2024 год количество пассажиров, воспользовавшихся транспортными услугами </w:t>
      </w:r>
      <w:r w:rsidRPr="00616138">
        <w:rPr>
          <w:rFonts w:ascii="Times New Roman" w:hAnsi="Times New Roman" w:cs="Times New Roman"/>
          <w:sz w:val="26"/>
          <w:szCs w:val="26"/>
        </w:rPr>
        <w:lastRenderedPageBreak/>
        <w:t>на территории округа, составило 235,8 тыс. чел. Пассажирооборот составил 4710,7 тыс. пасс. км.</w:t>
      </w:r>
    </w:p>
    <w:p w14:paraId="04F07834"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В соответствии с Федеральным законом от 21.12.2001 №178-ФЗ «О приватизации государственного и муниципального имущества», Прогнозным планом приватизации муниципального имущества Воскресенского муниципального округа Нижегородской области на 2024 год  МУП «Воскресенское ПАП» преобразовано в общество с ограниченной ответственностью «Воскресенское ПАП» (ООО «Воскресенское ПАП»).</w:t>
      </w:r>
    </w:p>
    <w:p w14:paraId="18400A3B" w14:textId="77777777" w:rsidR="00312BF8" w:rsidRPr="00616138" w:rsidRDefault="00312BF8" w:rsidP="003C3738">
      <w:pPr>
        <w:pStyle w:val="4"/>
        <w:contextualSpacing/>
        <w:rPr>
          <w:i/>
          <w:sz w:val="26"/>
          <w:szCs w:val="26"/>
        </w:rPr>
      </w:pPr>
      <w:bookmarkStart w:id="11" w:name="_Toc193459391"/>
      <w:r w:rsidRPr="00616138">
        <w:rPr>
          <w:i/>
          <w:sz w:val="26"/>
          <w:szCs w:val="26"/>
        </w:rPr>
        <w:t>Потребительский рынок</w:t>
      </w:r>
      <w:bookmarkEnd w:id="11"/>
    </w:p>
    <w:p w14:paraId="6BD53AC5"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На территории Воскресенского муниципального округа действует 189 объектов торговли, из них 164 стационарных магазина (в том числе 24 (14,6%) – потребительской кооперации). В 2024 году начали работу новые объекты торговли: магазин «1-й Строительный», сетевая аптека «Апрель». </w:t>
      </w:r>
    </w:p>
    <w:p w14:paraId="6E3C8063"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Кроме того, ежегодно увеличивается число пунктов выдачи маркетплейсов, на 1 января 2025 года действовало 2 пункта выдачи OZON и 4 пункта выдачи </w:t>
      </w:r>
      <w:proofErr w:type="spellStart"/>
      <w:r w:rsidRPr="00616138">
        <w:rPr>
          <w:rFonts w:ascii="Times New Roman" w:hAnsi="Times New Roman" w:cs="Times New Roman"/>
          <w:sz w:val="26"/>
          <w:szCs w:val="26"/>
        </w:rPr>
        <w:t>Wildberries</w:t>
      </w:r>
      <w:proofErr w:type="spellEnd"/>
      <w:r w:rsidRPr="00616138">
        <w:rPr>
          <w:rFonts w:ascii="Times New Roman" w:hAnsi="Times New Roman" w:cs="Times New Roman"/>
          <w:sz w:val="26"/>
          <w:szCs w:val="26"/>
        </w:rPr>
        <w:t>.</w:t>
      </w:r>
    </w:p>
    <w:p w14:paraId="22165AAA"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На территории округа действуют 4 АЗС, одна из них федеральная. По итогам 2024 года объем реализации ГСМ на АЗС округа остается на уровне предыдущего периода.</w:t>
      </w:r>
    </w:p>
    <w:p w14:paraId="4EA0F99C"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В течение года осуществляется актуализация схем объектов нестационарной торговли, мониторинг функционирования объектов потребительского рынка.</w:t>
      </w:r>
    </w:p>
    <w:p w14:paraId="3188B87F"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Объем розничного товарооборота по полному кругу предприятий и организаций за 2024 год составил 2956,8 млн руб. (за 2023 год – 2711,6 млн руб.), темп роста в действующих ценах к уровню 2023 года – 109,0%.</w:t>
      </w:r>
    </w:p>
    <w:p w14:paraId="651ABF25"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Ведется активная работа по маркировке товаров в системе «Честный знак», прошли регистрацию в системе около 75% от общего числа участников рынка промышленных товаров.</w:t>
      </w:r>
    </w:p>
    <w:p w14:paraId="4E23D491"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В 2024 году 12 предприятий округа присоединились к участию в федеральной социальной кампании «Спасибо за отказ!» по борьбе с продажей табачной и никотинсодержащей продукции несовершеннолетним, организованной в регионе Общественным Советом по проблеме подросткового курения совместно с Правительством Нижегородской области.</w:t>
      </w:r>
    </w:p>
    <w:p w14:paraId="4F9EAE9E"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Ежемесячно проводится мониторинг наличия и цен на товары первой необходимости. За 2024 год наблюдался рост цен на масло сливочное, молоко, хлеб пшеничный и ржаной. </w:t>
      </w:r>
    </w:p>
    <w:p w14:paraId="159DCB7A"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В 2024 году проведена работа по упорядочению нестационарной торговли. Введена электронная система регистрации продавцов и ремесленников на участие в праздничных ярмарках (для участия в фестивалях 6 июля и 10 августа 2024 года поступило 345 заявок, приняли участие – 256 заявителей; организационные взносы в сумме 139,5 тыс. руб. поступили в бюджет МАУ «Природный Парк «Воскресенское </w:t>
      </w:r>
      <w:proofErr w:type="spellStart"/>
      <w:r w:rsidRPr="00616138">
        <w:rPr>
          <w:rFonts w:ascii="Times New Roman" w:hAnsi="Times New Roman" w:cs="Times New Roman"/>
          <w:sz w:val="26"/>
          <w:szCs w:val="26"/>
        </w:rPr>
        <w:t>Поветлужье</w:t>
      </w:r>
      <w:proofErr w:type="spellEnd"/>
      <w:r w:rsidRPr="00616138">
        <w:rPr>
          <w:rFonts w:ascii="Times New Roman" w:hAnsi="Times New Roman" w:cs="Times New Roman"/>
          <w:sz w:val="26"/>
          <w:szCs w:val="26"/>
        </w:rPr>
        <w:t>» и МБУ «Благоустройство»).</w:t>
      </w:r>
    </w:p>
    <w:p w14:paraId="7D29C1FE"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Оборот общественного питания за 2024 год составил 52,7 млн руб. (за 2023 год – 50,1 млн руб., 105,2%).</w:t>
      </w:r>
    </w:p>
    <w:p w14:paraId="46041C51" w14:textId="77777777" w:rsidR="00312BF8" w:rsidRPr="00616138" w:rsidRDefault="00312BF8" w:rsidP="003C3738">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В 2024 году открылось обновленное кафе «Теркин».</w:t>
      </w:r>
    </w:p>
    <w:p w14:paraId="0FBE5A72" w14:textId="0F3E3F80" w:rsidR="00312BF8" w:rsidRPr="00616138" w:rsidRDefault="00312BF8" w:rsidP="00365D31">
      <w:pPr>
        <w:widowControl w:val="0"/>
        <w:tabs>
          <w:tab w:val="left" w:pos="993"/>
        </w:tabs>
        <w:spacing w:line="240" w:lineRule="auto"/>
        <w:ind w:right="38" w:firstLine="709"/>
        <w:contextualSpacing/>
        <w:jc w:val="both"/>
        <w:rPr>
          <w:rFonts w:ascii="Times New Roman" w:hAnsi="Times New Roman" w:cs="Times New Roman"/>
          <w:sz w:val="26"/>
          <w:szCs w:val="26"/>
        </w:rPr>
      </w:pPr>
      <w:r w:rsidRPr="00616138">
        <w:rPr>
          <w:rFonts w:ascii="Times New Roman" w:hAnsi="Times New Roman" w:cs="Times New Roman"/>
          <w:sz w:val="26"/>
          <w:szCs w:val="26"/>
        </w:rPr>
        <w:t xml:space="preserve">Всего на территории округа действует 7 предприятий общественного питания открытого типа на 400 посадочных мест. К предприятиям закрытого типа относятся 15 школьных столовых. </w:t>
      </w:r>
    </w:p>
    <w:p w14:paraId="50208807" w14:textId="77777777" w:rsidR="003C3738" w:rsidRPr="00616138" w:rsidRDefault="003C3738">
      <w:pPr>
        <w:rPr>
          <w:rFonts w:ascii="Times New Roman" w:hAnsi="Times New Roman" w:cs="Times New Roman"/>
          <w:b/>
          <w:bCs/>
          <w:sz w:val="26"/>
          <w:szCs w:val="26"/>
        </w:rPr>
      </w:pPr>
      <w:r w:rsidRPr="00616138">
        <w:rPr>
          <w:rFonts w:ascii="Times New Roman" w:hAnsi="Times New Roman" w:cs="Times New Roman"/>
          <w:b/>
          <w:bCs/>
          <w:sz w:val="26"/>
          <w:szCs w:val="26"/>
        </w:rPr>
        <w:br w:type="page"/>
      </w:r>
    </w:p>
    <w:p w14:paraId="14A08455" w14:textId="1066BAFF" w:rsidR="00312BF8" w:rsidRPr="00616138" w:rsidRDefault="00312BF8" w:rsidP="00145E53">
      <w:pPr>
        <w:spacing w:line="240" w:lineRule="auto"/>
        <w:ind w:firstLine="709"/>
        <w:jc w:val="both"/>
        <w:rPr>
          <w:rFonts w:ascii="Times New Roman" w:hAnsi="Times New Roman" w:cs="Times New Roman"/>
          <w:sz w:val="26"/>
          <w:szCs w:val="26"/>
        </w:rPr>
      </w:pPr>
      <w:r w:rsidRPr="00616138">
        <w:rPr>
          <w:rFonts w:ascii="Times New Roman" w:hAnsi="Times New Roman" w:cs="Times New Roman"/>
          <w:b/>
          <w:bCs/>
          <w:sz w:val="26"/>
          <w:szCs w:val="26"/>
        </w:rPr>
        <w:lastRenderedPageBreak/>
        <w:t>Развитие социальной сферы</w:t>
      </w:r>
    </w:p>
    <w:p w14:paraId="4BC3620E" w14:textId="13A89749" w:rsidR="00312BF8" w:rsidRPr="00616138" w:rsidRDefault="00312BF8" w:rsidP="00CC6370">
      <w:pPr>
        <w:pStyle w:val="4"/>
        <w:spacing w:before="0" w:after="0"/>
        <w:rPr>
          <w:sz w:val="26"/>
          <w:szCs w:val="26"/>
        </w:rPr>
      </w:pPr>
      <w:bookmarkStart w:id="12" w:name="_Toc193459392"/>
      <w:r w:rsidRPr="00616138">
        <w:rPr>
          <w:i/>
          <w:sz w:val="26"/>
          <w:szCs w:val="26"/>
        </w:rPr>
        <w:t xml:space="preserve">Социальная политика и уровень жизни.  </w:t>
      </w:r>
      <w:bookmarkEnd w:id="12"/>
    </w:p>
    <w:p w14:paraId="21959638" w14:textId="77777777" w:rsidR="00312BF8" w:rsidRPr="00616138" w:rsidRDefault="00312BF8" w:rsidP="003C3738">
      <w:pPr>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i/>
          <w:sz w:val="26"/>
          <w:szCs w:val="26"/>
          <w:u w:val="single"/>
        </w:rPr>
        <w:t>Социальная защита населения</w:t>
      </w:r>
      <w:r w:rsidRPr="00616138">
        <w:rPr>
          <w:rFonts w:ascii="Times New Roman" w:hAnsi="Times New Roman" w:cs="Times New Roman"/>
          <w:sz w:val="26"/>
          <w:szCs w:val="26"/>
        </w:rPr>
        <w:t xml:space="preserve"> </w:t>
      </w:r>
    </w:p>
    <w:p w14:paraId="02B0A1B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2024 году Управлением социальной защиты населения проводились выплаты по 57 видам социальных пособий. Социальную поддержку в соответствии с действующим законодательством получили 9297 получателей, населению выплачено более 260 млн руб., в том числе:</w:t>
      </w:r>
    </w:p>
    <w:p w14:paraId="4D39766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из федерального бюджета – 19,4 млн руб.</w:t>
      </w:r>
    </w:p>
    <w:p w14:paraId="307FFD60"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из областного бюджета – 241,3 млн руб.</w:t>
      </w:r>
    </w:p>
    <w:p w14:paraId="39281FF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 Наиболее многочисленным контингентом являются региональные льготники, а также семьи с детьми. В настоящее время семьям с детьми из средств областного бюджета выплачивается более 20 видов пособий. Адресную государственную помощь получили на общую сумму 122 тыс. руб. </w:t>
      </w:r>
    </w:p>
    <w:p w14:paraId="535E591C"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Выплаты семьям участников СВО составили 111,6 млн руб.</w:t>
      </w:r>
    </w:p>
    <w:p w14:paraId="658D6AF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рамках реализации пилотного проекта, направленного на снижение к 2024 году уровня бедности в 2 раза, на оказание государственной социальной помощи малоимущим семьям на основании социального контракта выделены средства из областного и федерального бюджетов в сумме 7,7 млн руб. по следующим направлениям:</w:t>
      </w:r>
    </w:p>
    <w:p w14:paraId="7D4DD08F"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-трудоустройство – 222 тыс. руб.;</w:t>
      </w:r>
    </w:p>
    <w:p w14:paraId="2D46F2B0"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на осуществление индивидуальной предпринимательской деятельности, самозанятости (21 чел.) – 7,3 млн руб.;</w:t>
      </w:r>
    </w:p>
    <w:p w14:paraId="15D923C8"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ведение личного подсобного хозяйства (1 чел.) – 200 тыс. руб.</w:t>
      </w:r>
    </w:p>
    <w:p w14:paraId="463E5AF7"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ГБУ «Центр социального обслуживания граждан пожилого возраста и инвалидов Воскресенского района» социальные услуги в форме обслуживания на дому в 2024 году получили 459 человек в 73 населенных пунктах округа.</w:t>
      </w:r>
    </w:p>
    <w:p w14:paraId="61348F1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Коллективом отделения дневного пребывания были оказаны социальные услуги 280 гражданам, для граждан пожилого возраста и инвалидов были организованы 14 смен. Проведены различного рода мероприятия: встречи с сотрудниками МФЦ, УСЗН Воскресенского муниципального округа, полиции, экскурсии в </w:t>
      </w:r>
      <w:proofErr w:type="spellStart"/>
      <w:r w:rsidRPr="00616138">
        <w:rPr>
          <w:rFonts w:ascii="Times New Roman" w:hAnsi="Times New Roman" w:cs="Times New Roman"/>
          <w:sz w:val="26"/>
          <w:szCs w:val="26"/>
        </w:rPr>
        <w:t>Староустинский</w:t>
      </w:r>
      <w:proofErr w:type="spellEnd"/>
      <w:r w:rsidRPr="00616138">
        <w:rPr>
          <w:rFonts w:ascii="Times New Roman" w:hAnsi="Times New Roman" w:cs="Times New Roman"/>
          <w:sz w:val="26"/>
          <w:szCs w:val="26"/>
        </w:rPr>
        <w:t xml:space="preserve"> краеведческий музей, музей Культуры и дерева в д. </w:t>
      </w:r>
      <w:proofErr w:type="spellStart"/>
      <w:r w:rsidRPr="00616138">
        <w:rPr>
          <w:rFonts w:ascii="Times New Roman" w:hAnsi="Times New Roman" w:cs="Times New Roman"/>
          <w:sz w:val="26"/>
          <w:szCs w:val="26"/>
        </w:rPr>
        <w:t>Б.Отары</w:t>
      </w:r>
      <w:proofErr w:type="spellEnd"/>
      <w:r w:rsidRPr="00616138">
        <w:rPr>
          <w:rFonts w:ascii="Times New Roman" w:hAnsi="Times New Roman" w:cs="Times New Roman"/>
          <w:sz w:val="26"/>
          <w:szCs w:val="26"/>
        </w:rPr>
        <w:t xml:space="preserve">, Воскресенский районный народный краеведческий музей, замок Шереметьева в Республике Марий – Эл; посетили Троицкую, </w:t>
      </w:r>
      <w:proofErr w:type="spellStart"/>
      <w:r w:rsidRPr="00616138">
        <w:rPr>
          <w:rFonts w:ascii="Times New Roman" w:hAnsi="Times New Roman" w:cs="Times New Roman"/>
          <w:sz w:val="26"/>
          <w:szCs w:val="26"/>
        </w:rPr>
        <w:t>Нестиарскую</w:t>
      </w:r>
      <w:proofErr w:type="spellEnd"/>
      <w:r w:rsidRPr="00616138">
        <w:rPr>
          <w:rFonts w:ascii="Times New Roman" w:hAnsi="Times New Roman" w:cs="Times New Roman"/>
          <w:sz w:val="26"/>
          <w:szCs w:val="26"/>
        </w:rPr>
        <w:t xml:space="preserve">, Глуховскую церковь, </w:t>
      </w:r>
      <w:proofErr w:type="spellStart"/>
      <w:r w:rsidRPr="00616138">
        <w:rPr>
          <w:rFonts w:ascii="Times New Roman" w:hAnsi="Times New Roman" w:cs="Times New Roman"/>
          <w:sz w:val="26"/>
          <w:szCs w:val="26"/>
        </w:rPr>
        <w:t>Быдреевский</w:t>
      </w:r>
      <w:proofErr w:type="spellEnd"/>
      <w:r w:rsidRPr="00616138">
        <w:rPr>
          <w:rFonts w:ascii="Times New Roman" w:hAnsi="Times New Roman" w:cs="Times New Roman"/>
          <w:sz w:val="26"/>
          <w:szCs w:val="26"/>
        </w:rPr>
        <w:t xml:space="preserve"> женский монастырь. В 2024 году продолжил свою работу спортивно-оздоровительный кружок «Островок здоровья».</w:t>
      </w:r>
    </w:p>
    <w:p w14:paraId="3863667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отделение срочной социальной помощи обратились и получили различную помощь, направленную на поддержание жизнедеятельности, 1210 человек. Неотложную социальную помощь разового характера получили 94 человека, остро нуждающихся в социальной поддержке. Социальным патронажем в течение 2024 года воспользовались 12 человек. </w:t>
      </w:r>
    </w:p>
    <w:p w14:paraId="585F952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 В течение 2024 года продолжилась работа клубных объединений пожилых граждан. Одна из новых форм работы клубов — это помощь фронту (сбор денежных средств, изготовление окопных свечей и маскировочных сетей). А также еще одна немаловажная инновационная форма работы с населением, оказание социально-психологической помощи родственникам участникам СВО, вовлечение их в мероприятия: «Круглые стол для членов семей и самих участников СВО», «С памятью в сердце», «Мамы такие разные». Каждый год специалисты отделения срочного </w:t>
      </w:r>
      <w:r w:rsidRPr="00616138">
        <w:rPr>
          <w:rFonts w:ascii="Times New Roman" w:hAnsi="Times New Roman" w:cs="Times New Roman"/>
          <w:sz w:val="26"/>
          <w:szCs w:val="26"/>
        </w:rPr>
        <w:lastRenderedPageBreak/>
        <w:t xml:space="preserve">социального обслуживания проводят акцию по сбору клюквы для матерей участников СВО, проживающих в Воскресенском муниципальном округе. </w:t>
      </w:r>
    </w:p>
    <w:p w14:paraId="65EA383C"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отделении социально-консультативной помощи проконсультировано 490 человек. За 2024 год в отделении оказано 580 социально-правовых и 1005 социально-психологических услуг. На базе отделения социально-консультативной помощи проводилось обучение по «Школе ухода», в котором приняли участие 103 человека. 194 человека посетили «Социальную парикмахерскую», 37 человек из них получили услугу на дому. На базе отделения социально-консультативной помощи в 2024 году начала свою работу группа «Живи и будь здоров». </w:t>
      </w:r>
    </w:p>
    <w:p w14:paraId="657C36A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На конец 2024 года в Воскресенском доме-интернате для престарелых и инвалидов проживало 43 человека. В учреждении организовано 5-ти разовое питание в соответствии с нормами. </w:t>
      </w:r>
    </w:p>
    <w:p w14:paraId="694A85B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Для укрепления материально-технической базы в 2024 году приобретены электрогенератор, конвектор, пароочиститель, кровати многофункциональные (5 шт.), тумбочки прикроватные (40 шт.), шкафы (3 шт.), столы (20 шт.), кровати металлические (35 шт.), стулья (100 шт.), 2 контейнера для ТБО. </w:t>
      </w:r>
    </w:p>
    <w:p w14:paraId="6AF92C93"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2024 году учреждением получена благотворительная помощь в виде материальных ценностей от волонтеров «Сбор Добра»: медикаменты и мягкий инвентарь.</w:t>
      </w:r>
    </w:p>
    <w:p w14:paraId="742FF4D7"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6ED0DC9B"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ГБУ «Центр социальной помощи семье и детям «Теремок» Воскресенского района» за 2024 год было обслужено 258 человек, ещё 171 человек получил срочные услуги. </w:t>
      </w:r>
    </w:p>
    <w:p w14:paraId="5DAC13E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Специалистами учреждения реализуются 15 социально-реабилитационных программ, направленных на развитие эмоциональной сферы детей младшего школьного возраста, коррекционно-развивающая программа помощи детям с расстройствами аутистического спектра, нарушениями коммуникации и поведения дошкольного и младшего школьного возраста, программа профилактики безнадзорности и правонарушений среди несовершеннолетних, программа сопровождения семей, принявших в свою семью ребёнка, оставшегося без попечения родителей, и другие. </w:t>
      </w:r>
    </w:p>
    <w:p w14:paraId="2D85616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2024 году специалисты учреждения продолжили реализацию Концепции комплексного сопровождения людей с расстройствами аутистического спектра и другими ментальными нарушениями, на мероприятия в рамках реализации Концепции в 2024 году выделены дополнительные средства в сумме 854,5 тыс. руб. </w:t>
      </w:r>
    </w:p>
    <w:p w14:paraId="70F6CBB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Учреждение проводит мероприятия для семей Воскресенского муниципального округа, привлекая благотворителей для поощрения участников. В 2024 году благотворителями стали ИП Шагин О.Е., ИП Шамонина А.Н., ИП Платонов Д.В., ИП Новожилова Т.А., группа автосалонов «Агат» Нижний Новгород», депутат совета депутатов по одномандатному ИО №15 Яров И.В. </w:t>
      </w:r>
    </w:p>
    <w:p w14:paraId="46F20BC3"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Ежегодно организуется детский оздоровительный отдых в условиях дневного пребывания, проводятся 3 оздоровительные смены детского оздоровительного лагеря для 42 несовершеннолетних.</w:t>
      </w:r>
    </w:p>
    <w:p w14:paraId="4EBA216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рамках социального проекта для школьников из отдалённых населённых пунктов округа заключены соглашения с МОУ «</w:t>
      </w:r>
      <w:proofErr w:type="spellStart"/>
      <w:r w:rsidRPr="00616138">
        <w:rPr>
          <w:rFonts w:ascii="Times New Roman" w:hAnsi="Times New Roman" w:cs="Times New Roman"/>
          <w:sz w:val="26"/>
          <w:szCs w:val="26"/>
        </w:rPr>
        <w:t>Егоровская</w:t>
      </w:r>
      <w:proofErr w:type="spellEnd"/>
      <w:r w:rsidRPr="00616138">
        <w:rPr>
          <w:rFonts w:ascii="Times New Roman" w:hAnsi="Times New Roman" w:cs="Times New Roman"/>
          <w:sz w:val="26"/>
          <w:szCs w:val="26"/>
        </w:rPr>
        <w:t xml:space="preserve"> средняя школа» и МОУ «Богородская основная школа». Ученики этих школ посещают социально-реабилитационные занятия 2 раза в месяц. </w:t>
      </w:r>
    </w:p>
    <w:p w14:paraId="55A0B6B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Продолжает функционировать школа замещающих родителей. За 2024 год </w:t>
      </w:r>
      <w:r w:rsidRPr="00616138">
        <w:rPr>
          <w:rFonts w:ascii="Times New Roman" w:hAnsi="Times New Roman" w:cs="Times New Roman"/>
          <w:sz w:val="26"/>
          <w:szCs w:val="26"/>
        </w:rPr>
        <w:lastRenderedPageBreak/>
        <w:t xml:space="preserve">прошли обучение и получили свидетельства 9 человек.   </w:t>
      </w:r>
    </w:p>
    <w:p w14:paraId="118EC18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УСЗН Воскресенского муниципального округа совместно с районными общественными организациями ветеранов и инвалидов, социальными партнерами организовали проведение ряда мероприятий, направленные на укрепление, поддержку, улучшение качества жизни граждан пожилого возраста и инвалидов.</w:t>
      </w:r>
    </w:p>
    <w:p w14:paraId="2CA34E95"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целях реализации Федерального закона от 28 декабря 2013 года №442-ФЗ «Об основах социального обслуживания граждан в Российской Федерации» организована работа комиссии по рассмотрению вопросов граждан нуждающимися в социальном обслуживании, в 2024 году рассмотрено 328 заявлений о предоставлении социальных услуг. </w:t>
      </w:r>
    </w:p>
    <w:p w14:paraId="100A6B3F"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4 гражданам округа присвоено звание «Ветеран труда Российской Федерации».</w:t>
      </w:r>
    </w:p>
    <w:p w14:paraId="7AC0FD7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32 гражданам Воскресенского округа присвоено звание «Ветеран труда Нижегородской области».</w:t>
      </w:r>
    </w:p>
    <w:p w14:paraId="58C7C2AC"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Почетное звание «Заслуженный ветеран Нижегородской области» присвоено ветерану труда Нижегородской области Маркушевой Валентине Константиновне. </w:t>
      </w:r>
    </w:p>
    <w:p w14:paraId="02842C9C"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2024 году 7 граждан пожилого возраста получили путевки и прошли санаторно-курортное лечение в ГБУ СРЦ «Красный ЯР» (4 чел.) и ГБУ «ЦСР «Витязь»» (3 чел.).</w:t>
      </w:r>
    </w:p>
    <w:p w14:paraId="23B01445"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Поздравительные адреса вручены 15 юбилярам (90 лет, 95 лет и 1 юбиляр – 101 год).</w:t>
      </w:r>
    </w:p>
    <w:p w14:paraId="35066C5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С марта 2024 года отдельные категории граждан могут получать бесплатную юридическую помощь в структурном подразделении ГКУ НО «Государственное юридическое бюро по Нижегородской области» в р.п.Воскресенское. В 2024 году оказано 187 устных консультаций, 61 – письменная консультация, составлено 75 документов правового характера и 11 исковых заявлений. В рамках правового информирования проведено 19 встреч с населением округа.</w:t>
      </w:r>
    </w:p>
    <w:p w14:paraId="52781FB3"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Социальная поддержка семей с детьми направлена на улучшение демографической ситуации. На учете в УСЗН состоят 260 многодетных семей.  По состоянию на 1 января 2025 года выдано 127 удостоверений многодетной семьи нового образца.</w:t>
      </w:r>
    </w:p>
    <w:p w14:paraId="6564EFC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2024 году многодетная семья </w:t>
      </w:r>
      <w:proofErr w:type="spellStart"/>
      <w:r w:rsidRPr="00616138">
        <w:rPr>
          <w:rFonts w:ascii="Times New Roman" w:hAnsi="Times New Roman" w:cs="Times New Roman"/>
          <w:sz w:val="26"/>
          <w:szCs w:val="26"/>
        </w:rPr>
        <w:t>Путюниных</w:t>
      </w:r>
      <w:proofErr w:type="spellEnd"/>
      <w:r w:rsidRPr="00616138">
        <w:rPr>
          <w:rFonts w:ascii="Times New Roman" w:hAnsi="Times New Roman" w:cs="Times New Roman"/>
          <w:sz w:val="26"/>
          <w:szCs w:val="26"/>
        </w:rPr>
        <w:t xml:space="preserve"> Александра и Екатерины стала победителем областного конкурса «Нижегородская семья» и победителем Всероссийского конкурса «Семья года» в номинации «Молодая семья». </w:t>
      </w:r>
      <w:proofErr w:type="spellStart"/>
      <w:r w:rsidRPr="00616138">
        <w:rPr>
          <w:rFonts w:ascii="Times New Roman" w:hAnsi="Times New Roman" w:cs="Times New Roman"/>
          <w:sz w:val="26"/>
          <w:szCs w:val="26"/>
        </w:rPr>
        <w:t>Путюнины</w:t>
      </w:r>
      <w:proofErr w:type="spellEnd"/>
      <w:r w:rsidRPr="00616138">
        <w:rPr>
          <w:rFonts w:ascii="Times New Roman" w:hAnsi="Times New Roman" w:cs="Times New Roman"/>
          <w:sz w:val="26"/>
          <w:szCs w:val="26"/>
        </w:rPr>
        <w:t xml:space="preserve"> были единственными представителями Нижегородской области в Москве, признаны лучшими в своей номинации, победив 69 конкурентов со всей страны.</w:t>
      </w:r>
    </w:p>
    <w:p w14:paraId="6C50097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2024 году за достойное воспитание детей и значительный вклад в сохранение семейных и духовных ценностей благодарственными письмами министерства социальной политики награждены многодетный отец Малышев Сергей Анатольевич (</w:t>
      </w:r>
      <w:proofErr w:type="spellStart"/>
      <w:r w:rsidRPr="00616138">
        <w:rPr>
          <w:rFonts w:ascii="Times New Roman" w:hAnsi="Times New Roman" w:cs="Times New Roman"/>
          <w:sz w:val="26"/>
          <w:szCs w:val="26"/>
        </w:rPr>
        <w:t>с.Глухово</w:t>
      </w:r>
      <w:proofErr w:type="spellEnd"/>
      <w:r w:rsidRPr="00616138">
        <w:rPr>
          <w:rFonts w:ascii="Times New Roman" w:hAnsi="Times New Roman" w:cs="Times New Roman"/>
          <w:sz w:val="26"/>
          <w:szCs w:val="26"/>
        </w:rPr>
        <w:t xml:space="preserve">) и родители многодетной семьи Уткина Наталья Алексеевна и Назаров Илья Сергеевич из </w:t>
      </w:r>
      <w:proofErr w:type="spellStart"/>
      <w:r w:rsidRPr="00616138">
        <w:rPr>
          <w:rFonts w:ascii="Times New Roman" w:hAnsi="Times New Roman" w:cs="Times New Roman"/>
          <w:sz w:val="26"/>
          <w:szCs w:val="26"/>
        </w:rPr>
        <w:t>д.Большие</w:t>
      </w:r>
      <w:proofErr w:type="spellEnd"/>
      <w:r w:rsidRPr="00616138">
        <w:rPr>
          <w:rFonts w:ascii="Times New Roman" w:hAnsi="Times New Roman" w:cs="Times New Roman"/>
          <w:sz w:val="26"/>
          <w:szCs w:val="26"/>
        </w:rPr>
        <w:t xml:space="preserve"> Отары.</w:t>
      </w:r>
    </w:p>
    <w:p w14:paraId="55875E4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Почетным дипломом многодетной матери Нижегородской области III степени награждена мать участника СВО Баринова Татьяна Владимировна.</w:t>
      </w:r>
    </w:p>
    <w:p w14:paraId="45390ABC"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Супругам Шитовым Сергею Петровичу и Надежде Васильевне из р.п.Воскресенское, прожившим в законном браке 50 лет, вручена медаль «За любовь и верность». </w:t>
      </w:r>
    </w:p>
    <w:p w14:paraId="385D9D9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Семья Грозы Алексея Борисовича и Екатерины Борисовны представила наш регион на Всероссийском форуме «Родные - любимые» в г. Москва.</w:t>
      </w:r>
    </w:p>
    <w:p w14:paraId="7A72CA9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2024 году на территории Воскресенского муниципального округа совместно с </w:t>
      </w:r>
      <w:r w:rsidRPr="00616138">
        <w:rPr>
          <w:rFonts w:ascii="Times New Roman" w:hAnsi="Times New Roman" w:cs="Times New Roman"/>
          <w:sz w:val="26"/>
          <w:szCs w:val="26"/>
        </w:rPr>
        <w:lastRenderedPageBreak/>
        <w:t>областным отделением Российского Красного Креста проведены 3 благотворительных акции для 180 семей, получившие помощь в виде наборов школьника, гигиенических наборов и игрушек.</w:t>
      </w:r>
    </w:p>
    <w:p w14:paraId="20D414C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За 2024 год 20 семей (55 человек) прошли социальную реабилитацию в ГБУ «ОЦСПСД «Юный нижегородец». 14 несовершеннолетних детей прошли реабилитацию в ГБУ «ОСРЦН «Лесная сказка» (</w:t>
      </w:r>
      <w:proofErr w:type="spellStart"/>
      <w:r w:rsidRPr="00616138">
        <w:rPr>
          <w:rFonts w:ascii="Times New Roman" w:hAnsi="Times New Roman" w:cs="Times New Roman"/>
          <w:sz w:val="26"/>
          <w:szCs w:val="26"/>
        </w:rPr>
        <w:t>г.Дзержинск</w:t>
      </w:r>
      <w:proofErr w:type="spellEnd"/>
      <w:r w:rsidRPr="00616138">
        <w:rPr>
          <w:rFonts w:ascii="Times New Roman" w:hAnsi="Times New Roman" w:cs="Times New Roman"/>
          <w:sz w:val="26"/>
          <w:szCs w:val="26"/>
        </w:rPr>
        <w:t>), 20 несовершеннолетних - в ГБУ «ОСРЦН «Золотой колос» (Арзамасский район).</w:t>
      </w:r>
    </w:p>
    <w:p w14:paraId="032DAFB3"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На 01.01.2025 на межведомственном учете состоят 9 семей, находящихся в социально опасном положении. Социальным патрулем организовано обследование данных семей, оказывается консультативная помощь и другие виды услуг. В целях профилактики безнадзорности в 2024 году 7 несовершеннолетних детей, находящихся в трудной жизненной ситуации и социально-опасном положении, направлены в ГБУ «СРЦН Варнавинского района».</w:t>
      </w:r>
    </w:p>
    <w:p w14:paraId="0ABA093F"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Работа опеки и попечительства по несовершеннолетним Воскресенского муниципального округа направлена на защиту прав, интересов несовершеннолетних граждан, проживающих на территории округа. </w:t>
      </w:r>
    </w:p>
    <w:p w14:paraId="1E01779B"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По состоянию на 01.01.2025 в приемных и опекунских семьях Воскресенского муниципального округа воспитывается 125 детей. За 2024 год выявлено и поставлено на учет 7 несовершеннолетних детей, имеющих статус «оставшиеся без попечения родителей», все дети устроены в замещающие семьи.</w:t>
      </w:r>
    </w:p>
    <w:p w14:paraId="395624E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2024 году проведено 307 проверок условий жизни подопечных. </w:t>
      </w:r>
    </w:p>
    <w:p w14:paraId="38D1A371" w14:textId="77777777" w:rsidR="00312BF8" w:rsidRPr="00616138" w:rsidRDefault="00312BF8" w:rsidP="003C3738">
      <w:pPr>
        <w:spacing w:after="0" w:line="240" w:lineRule="auto"/>
        <w:jc w:val="both"/>
        <w:rPr>
          <w:rFonts w:ascii="Times New Roman" w:hAnsi="Times New Roman" w:cs="Times New Roman"/>
          <w:sz w:val="26"/>
          <w:szCs w:val="26"/>
        </w:rPr>
      </w:pPr>
    </w:p>
    <w:p w14:paraId="5D780429" w14:textId="77777777" w:rsidR="00312BF8" w:rsidRPr="00616138" w:rsidRDefault="00312BF8" w:rsidP="003C3738">
      <w:pPr>
        <w:spacing w:after="0" w:line="240" w:lineRule="auto"/>
        <w:jc w:val="both"/>
        <w:rPr>
          <w:rFonts w:ascii="Times New Roman" w:hAnsi="Times New Roman" w:cs="Times New Roman"/>
          <w:i/>
          <w:sz w:val="26"/>
          <w:szCs w:val="26"/>
          <w:u w:val="single"/>
        </w:rPr>
      </w:pPr>
      <w:r w:rsidRPr="00616138">
        <w:rPr>
          <w:rFonts w:ascii="Times New Roman" w:hAnsi="Times New Roman" w:cs="Times New Roman"/>
          <w:i/>
          <w:sz w:val="26"/>
          <w:szCs w:val="26"/>
          <w:u w:val="single"/>
        </w:rPr>
        <w:t>Трудоустройство и занятость</w:t>
      </w:r>
    </w:p>
    <w:p w14:paraId="60447820"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По состоянию на 01.01.2025 в структуре работающего населения округа 41,3% от числа занятых в экономике составили работающие в крупных и средних организациях, 35,6% - в малом бизнесе, остальные работают в территориальных филиалах, головные организации которых находятся за пределами муниципального округа.</w:t>
      </w:r>
    </w:p>
    <w:p w14:paraId="3DC15EA8"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ab/>
      </w:r>
    </w:p>
    <w:p w14:paraId="3E59369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i/>
          <w:iCs/>
          <w:sz w:val="26"/>
          <w:szCs w:val="26"/>
          <w:u w:val="single"/>
        </w:rPr>
      </w:pPr>
      <w:r w:rsidRPr="00616138">
        <w:rPr>
          <w:rFonts w:ascii="Times New Roman" w:hAnsi="Times New Roman" w:cs="Times New Roman"/>
          <w:i/>
          <w:iCs/>
          <w:sz w:val="26"/>
          <w:szCs w:val="26"/>
          <w:u w:val="single"/>
        </w:rPr>
        <w:t>Оплата труда</w:t>
      </w:r>
    </w:p>
    <w:p w14:paraId="7F90E7D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За январь – декабрь 2024 года среднемесячная заработная плата работающих по полному кругу организаций составила 35217,1 руб., в т.ч. на малых предприятиях и у индивидуальных предпринимателей – 26508,8 руб. </w:t>
      </w:r>
    </w:p>
    <w:p w14:paraId="751C30BF"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Согласованная оценка Минэкономразвития Нижегородской области на 2024 год (33638 руб.) по итогам года перевыполнена на 4,7%.</w:t>
      </w:r>
    </w:p>
    <w:p w14:paraId="55870E64"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Наиболее высокие темпы роста оплаты труда отмечены в отраслях: «строительство» - 166,5%, «водоснабжение» – 134,5%, «сельское хозяйство» - 131,7%, «обрабатывающие производства» – 125,7%. </w:t>
      </w:r>
    </w:p>
    <w:p w14:paraId="393FE7AC"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Уровень регистрируемой безработицы на 31.12.2024 – 0,03% (3 безработных), и равен среднеобластному значению (0,03%). Коэффициент напряженности (количество незанятых граждан, состоящих на учете, на 1 вакантное место) по 2024 года составил 0,02. </w:t>
      </w:r>
    </w:p>
    <w:p w14:paraId="63A7870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За 2024 год при содействии Воскресенского филиала ГКУ НО «Нижегородский центр занятости населения» трудоустроено 175 человек. Всего с начала года работодателями в службу занятости заявлено 1481 вакансия.</w:t>
      </w:r>
    </w:p>
    <w:p w14:paraId="2CF4E83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целях снижения неформальной занятости и повышения уровня заработной платы в реальном секторе экономики проводилась организационная и практическая работа по легализации трудовых отношений и росту заработной платы на предприятиях </w:t>
      </w:r>
      <w:r w:rsidRPr="00616138">
        <w:rPr>
          <w:rFonts w:ascii="Times New Roman" w:hAnsi="Times New Roman" w:cs="Times New Roman"/>
          <w:sz w:val="26"/>
          <w:szCs w:val="26"/>
        </w:rPr>
        <w:lastRenderedPageBreak/>
        <w:t>округа. В рамках работы межведомственной комиссии по вопросам соблюдения трудового законодательства в части охраны труда, своевременной оплаты труда и занятости населения в Воскресенском муниципальном округе за 2024 год проведено 7 заседаний комиссии, приглашено 77 работодателей, заслушано 52 работодателя, 21 работодатель дал письменный ответ, из которых:</w:t>
      </w:r>
    </w:p>
    <w:p w14:paraId="4A7CA44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- 6 работодателей обязались повысить размер оплаты труда в соответствии со ст. 1 Федерального закона от 19.06.2000 №82-ФЗ «О минимальном размере оплаты труда» в размере не ниже 19242 руб. с последующим повышением по соответствующему виду экономической деятельности и продолжать работу, направленную на сохранение рабочих мест.</w:t>
      </w:r>
    </w:p>
    <w:p w14:paraId="2AB6F0A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За 2024 год на территории Воскресенского муниципального округа произошёл 1 несчастный случай со смертельным исходом. Совместно с Трудовой инспекцией Нижегородской области проведено расследование причин, по которым произошел несчастный случай, даны рекомендации по соблюдению норм охраны труда на рабочем месте, работодатель привлечен к административной ответственности в соответствии со ст. 5.27 КоАП РФ.</w:t>
      </w:r>
    </w:p>
    <w:p w14:paraId="473B7E6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506DFF2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Ежегодно на базе администрации Воскресенского муниципального округа проводится обучение по дисциплинам: «Пожарно-технический минимум» (в 2024 году обучение прошли 42 руководителя и специалиста, отвечающих за данное направление работы); «Охрана труда» (в 2024 году обучение прошли 45 руководителей и специалистов, отвечающих за данное направление работы).</w:t>
      </w:r>
    </w:p>
    <w:p w14:paraId="26E34A8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Ежегодно в целях повышения заинтересованности работодателей в создании здоровых и безопасных условий труда работников, развития системы управления охраной труда и профессиональными рисками, изучения и распространения передового опыта в области охраны труда в организациях и повышения значимости и роли уполномоченных по охране труда в деятельности организаций администрацией Воскресенского муниципального округа проводится смотр-конкурс на лучшую организацию работы в сфере охраны труда. В 2024 году победителями конкурса стали МКДОУ Воскресенский детский сад №7 «Сказка» (I место), ГАУ НО «Физкультурно-оздоровительный комплекс в р.п.Воскресенское Нижегородской области» (II место); МУП «Воскресенское ПАП» (III место). </w:t>
      </w:r>
    </w:p>
    <w:p w14:paraId="78AFB798"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целях пропаганды охраны труда среди подрастающего поколения администрацией в 2024 году проводился окружной конкурс детских рисунков «Охрана труда глазами детей – 2024». В конкурсе приняли участие 112 учащихся образовательных учреждений Воскресенского округа (почти вдвое больше, чем в 2023 году). В трех возрастных категориях определены 27 победителей.</w:t>
      </w:r>
    </w:p>
    <w:p w14:paraId="08234127"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По итогам окружного конкурса работы победителей были направлены на международный конкурс детских рисунков «Охрана труда глазами детей». По результатам международного конкурса 10 учащихся стали лауреатами, ещё 17 учащихся получили благодарственные письма за участие.</w:t>
      </w:r>
    </w:p>
    <w:p w14:paraId="4B871D4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Администрация Воскресенского муниципального округа отмечена благодарственным письмом организаторами международного конкурса детских рисунков «Охрана труда глазами детей» за проявленное внимание к проблемам охраны труда и ежегодную организацию конкурса детских рисунков «Охрана труда глазами детей». </w:t>
      </w:r>
    </w:p>
    <w:p w14:paraId="197A2746" w14:textId="77777777" w:rsidR="00312BF8" w:rsidRPr="00616138" w:rsidRDefault="00312BF8" w:rsidP="003C3738">
      <w:pPr>
        <w:spacing w:after="0" w:line="240" w:lineRule="auto"/>
        <w:ind w:firstLine="709"/>
        <w:jc w:val="both"/>
        <w:rPr>
          <w:rFonts w:ascii="Times New Roman" w:hAnsi="Times New Roman" w:cs="Times New Roman"/>
          <w:color w:val="FF0000"/>
          <w:sz w:val="26"/>
          <w:szCs w:val="26"/>
        </w:rPr>
      </w:pPr>
    </w:p>
    <w:p w14:paraId="7E41680A" w14:textId="77777777" w:rsidR="00312BF8" w:rsidRPr="00616138" w:rsidRDefault="00312BF8" w:rsidP="003C3738">
      <w:pPr>
        <w:spacing w:after="0" w:line="240" w:lineRule="auto"/>
        <w:ind w:firstLine="709"/>
        <w:jc w:val="both"/>
        <w:rPr>
          <w:rFonts w:ascii="Times New Roman" w:hAnsi="Times New Roman" w:cs="Times New Roman"/>
          <w:i/>
          <w:sz w:val="26"/>
          <w:szCs w:val="26"/>
          <w:u w:val="single"/>
        </w:rPr>
      </w:pPr>
      <w:r w:rsidRPr="00616138">
        <w:rPr>
          <w:rFonts w:ascii="Times New Roman" w:hAnsi="Times New Roman" w:cs="Times New Roman"/>
          <w:i/>
          <w:sz w:val="26"/>
          <w:szCs w:val="26"/>
          <w:u w:val="single"/>
        </w:rPr>
        <w:lastRenderedPageBreak/>
        <w:t>Здравоохранение</w:t>
      </w:r>
    </w:p>
    <w:p w14:paraId="2E41500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Здравоохранение Воскресенского округа в 2024 году представлено ЦРБ (стационар, поликлиника, отделение скорой помощи), 3 амбулаториями (Владимирская и Воздвиженская с койками дневного стационара, </w:t>
      </w:r>
      <w:proofErr w:type="spellStart"/>
      <w:r w:rsidRPr="00616138">
        <w:rPr>
          <w:rFonts w:ascii="Times New Roman" w:hAnsi="Times New Roman" w:cs="Times New Roman"/>
          <w:sz w:val="26"/>
          <w:szCs w:val="26"/>
        </w:rPr>
        <w:t>Нестиарская</w:t>
      </w:r>
      <w:proofErr w:type="spellEnd"/>
      <w:r w:rsidRPr="00616138">
        <w:rPr>
          <w:rFonts w:ascii="Times New Roman" w:hAnsi="Times New Roman" w:cs="Times New Roman"/>
          <w:sz w:val="26"/>
          <w:szCs w:val="26"/>
        </w:rPr>
        <w:t>) и 29 ФАП. Коечный фонд составляет 83 койки круглосуточного стационара и 46 коек дневного стационара.</w:t>
      </w:r>
    </w:p>
    <w:p w14:paraId="1AA7005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ЦРБ существует дефицит кадров медицинских работников. 60% врачей в возрасте старше 50 лет. </w:t>
      </w:r>
    </w:p>
    <w:p w14:paraId="13C407FC"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2024 году приняты на работу: медицинская сестра стоматолога и медицинская сестра терапевтического отделения.</w:t>
      </w:r>
    </w:p>
    <w:p w14:paraId="6272F8E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Увеличивается дефицит кадров средних медицинских работников. Существует дефицит фельдшеров скорой помощи, медицинских сестер в стационаре, фельдшеров фельдшерско-акушерских пунктов.</w:t>
      </w:r>
    </w:p>
    <w:p w14:paraId="6FC2C1A0"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План по стационарной медицинской помощи и стационару дневного пребывания в 2024 году выполнен. </w:t>
      </w:r>
    </w:p>
    <w:p w14:paraId="1D8B1AE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Ввиду дефицита кадров врачей амбулаторного приема (поликлиники и амбулаторий) не в полной мере выполнены плановые показатели по амбулаторной медицинской помощи.</w:t>
      </w:r>
    </w:p>
    <w:p w14:paraId="7C94BD0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2024 году проведен капитальный ремонт стационара ЦРБ: ремонт 2-го и 3-го этажей (половины терапевтического и хирургического отделений) с монтажом системы вентиляции, ремонт лестничных клеток, замена внутреннего пожарного водопровода, замена АПС, сооружение вентилируемого фасада здания стационара.</w:t>
      </w:r>
    </w:p>
    <w:p w14:paraId="71259C7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Продолжен ремонт поликлиники ЦРБ.</w:t>
      </w:r>
    </w:p>
    <w:p w14:paraId="4AEFC404" w14:textId="77777777" w:rsidR="00312BF8" w:rsidRPr="00616138" w:rsidRDefault="00312BF8" w:rsidP="003C3738">
      <w:pPr>
        <w:pStyle w:val="4"/>
        <w:spacing w:before="0" w:after="0"/>
        <w:rPr>
          <w:i/>
          <w:sz w:val="26"/>
          <w:szCs w:val="26"/>
        </w:rPr>
      </w:pPr>
      <w:bookmarkStart w:id="13" w:name="_Toc193459393"/>
      <w:r w:rsidRPr="00616138">
        <w:rPr>
          <w:i/>
          <w:sz w:val="26"/>
          <w:szCs w:val="26"/>
        </w:rPr>
        <w:t>Образование, молодежная политика и спорт</w:t>
      </w:r>
      <w:bookmarkEnd w:id="13"/>
    </w:p>
    <w:p w14:paraId="6B3F980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2024 году сеть образовательных учреждений представлена 21 учреждением (6 дошкольных образовательных учреждений, 11 школ с 3 филиалами, 4 учреждения дополнительного образования). </w:t>
      </w:r>
    </w:p>
    <w:p w14:paraId="01B7544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Бюджет по образованию составил 641,6 млн рублей. </w:t>
      </w:r>
    </w:p>
    <w:p w14:paraId="7129E43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Среднемесячная заработная плата педагогических работников школ за 2024 год составила 55947,3 руб., педагогических работников дошкольных учреждений – 52328,3 руб., педагогических работников дополнительного образования – 56328,3 руб.</w:t>
      </w:r>
    </w:p>
    <w:p w14:paraId="6F24EE7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Кадровая проблема остается актуальной, для ее решения осуществляется целевая подготовка специалистов. В 2024 году с 2 выпускниками заключены договоры о целевом обучении. </w:t>
      </w:r>
    </w:p>
    <w:p w14:paraId="76DC5B8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Имеется потребность в специалистах для работы с детьми с ограниченными возможностями здоровья и детьми-инвалидами (психологи, дефектологи, логопеды).</w:t>
      </w:r>
    </w:p>
    <w:p w14:paraId="7EAF912B"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3061241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i/>
          <w:iCs/>
          <w:sz w:val="26"/>
          <w:szCs w:val="26"/>
          <w:u w:val="single"/>
        </w:rPr>
      </w:pPr>
      <w:r w:rsidRPr="00616138">
        <w:rPr>
          <w:rFonts w:ascii="Times New Roman" w:hAnsi="Times New Roman" w:cs="Times New Roman"/>
          <w:i/>
          <w:iCs/>
          <w:sz w:val="26"/>
          <w:szCs w:val="26"/>
          <w:u w:val="single"/>
        </w:rPr>
        <w:t>Дошкольное образование</w:t>
      </w:r>
    </w:p>
    <w:p w14:paraId="19B18D5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Численность воспитанников в дошкольных образовательных организациях на конец 2024 года составила 487 человек. Учет нуждающихся в услугах дошкольного образования обеспечивает электронная очередь, в очереди нет детей в возрасте с 3 до 7 лет. Выпуск из дошкольных образовательных учреждений в мае 2024 года составил 137 человек. Родительская плата в течение 2024 года составляла 1800 рублей в месяц.</w:t>
      </w:r>
    </w:p>
    <w:p w14:paraId="4B885BC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связи с уменьшением количества детей в дошкольных образовательных организациях в 2024 закрыта удаленная группа Воздвиженского детского сада «Звездочка» в </w:t>
      </w:r>
      <w:proofErr w:type="spellStart"/>
      <w:r w:rsidRPr="00616138">
        <w:rPr>
          <w:rFonts w:ascii="Times New Roman" w:hAnsi="Times New Roman" w:cs="Times New Roman"/>
          <w:sz w:val="26"/>
          <w:szCs w:val="26"/>
        </w:rPr>
        <w:t>д.Елкино</w:t>
      </w:r>
      <w:proofErr w:type="spellEnd"/>
      <w:r w:rsidRPr="00616138">
        <w:rPr>
          <w:rFonts w:ascii="Times New Roman" w:hAnsi="Times New Roman" w:cs="Times New Roman"/>
          <w:sz w:val="26"/>
          <w:szCs w:val="26"/>
        </w:rPr>
        <w:t xml:space="preserve"> (1 ребенок, посещавший данную группу, выпущен в школу); закрыта удаленная группа Владимирского детского сада «Ручеек» в </w:t>
      </w:r>
      <w:proofErr w:type="spellStart"/>
      <w:r w:rsidRPr="00616138">
        <w:rPr>
          <w:rFonts w:ascii="Times New Roman" w:hAnsi="Times New Roman" w:cs="Times New Roman"/>
          <w:sz w:val="26"/>
          <w:szCs w:val="26"/>
        </w:rPr>
        <w:t>д.Капустиха</w:t>
      </w:r>
      <w:proofErr w:type="spellEnd"/>
      <w:r w:rsidRPr="00616138">
        <w:rPr>
          <w:rFonts w:ascii="Times New Roman" w:hAnsi="Times New Roman" w:cs="Times New Roman"/>
          <w:sz w:val="26"/>
          <w:szCs w:val="26"/>
        </w:rPr>
        <w:t xml:space="preserve"> (4 ребенка, посещавшие данную группу, устроены в детские сады р.п.Воскресенское); 2 </w:t>
      </w:r>
      <w:r w:rsidRPr="00616138">
        <w:rPr>
          <w:rFonts w:ascii="Times New Roman" w:hAnsi="Times New Roman" w:cs="Times New Roman"/>
          <w:sz w:val="26"/>
          <w:szCs w:val="26"/>
        </w:rPr>
        <w:lastRenderedPageBreak/>
        <w:t>группы Владимирского детского сада «Ручеек» объединены в одну.</w:t>
      </w:r>
    </w:p>
    <w:p w14:paraId="493505C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2024 году дошкольные учреждения посещали 5 воспитанников с ограниченными возможностями здоровья, из них 3 ребенка-инвалида, а также 6 детей-инвалидов, не имеющих статус детей с ОВЗ. Работу с данной категорией детей осуществляют специалисты коррекционного профиля: логопед, дефектолог, педагог – психолог.</w:t>
      </w:r>
    </w:p>
    <w:p w14:paraId="122C91FF"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Воспитанники дошкольных учреждений активно участвовали в конкурсах. Все эти мероприятия нацелены на выявление и развитие индивидуальных способностей у детей.</w:t>
      </w:r>
    </w:p>
    <w:p w14:paraId="52E9952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феврале 2024 года проведен муниципальный творческий конкурс «Я и моя семья», посвященный Году семьи, участие приняли 19 детей.</w:t>
      </w:r>
    </w:p>
    <w:p w14:paraId="660C489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Районная «Спартакиада-2024» прошла 12 марта 2024 года, состязались 3 команды: детских садов №4 «Рябинка», №2 «Семицветик» и №6 «Березка», победила команда «Рябинка». Команда «Рябинка» приняла участие в Нижегородском спортивном фестивале «</w:t>
      </w:r>
      <w:proofErr w:type="spellStart"/>
      <w:r w:rsidRPr="00616138">
        <w:rPr>
          <w:rFonts w:ascii="Times New Roman" w:hAnsi="Times New Roman" w:cs="Times New Roman"/>
          <w:sz w:val="26"/>
          <w:szCs w:val="26"/>
        </w:rPr>
        <w:t>Малышиада</w:t>
      </w:r>
      <w:proofErr w:type="spellEnd"/>
      <w:r w:rsidRPr="00616138">
        <w:rPr>
          <w:rFonts w:ascii="Times New Roman" w:hAnsi="Times New Roman" w:cs="Times New Roman"/>
          <w:sz w:val="26"/>
          <w:szCs w:val="26"/>
        </w:rPr>
        <w:t xml:space="preserve">», который проводился на базе ФОК «Богатырь» в </w:t>
      </w:r>
      <w:proofErr w:type="spellStart"/>
      <w:r w:rsidRPr="00616138">
        <w:rPr>
          <w:rFonts w:ascii="Times New Roman" w:hAnsi="Times New Roman" w:cs="Times New Roman"/>
          <w:sz w:val="26"/>
          <w:szCs w:val="26"/>
        </w:rPr>
        <w:t>р.п.Красные</w:t>
      </w:r>
      <w:proofErr w:type="spellEnd"/>
      <w:r w:rsidRPr="00616138">
        <w:rPr>
          <w:rFonts w:ascii="Times New Roman" w:hAnsi="Times New Roman" w:cs="Times New Roman"/>
          <w:sz w:val="26"/>
          <w:szCs w:val="26"/>
        </w:rPr>
        <w:t xml:space="preserve"> Баки. </w:t>
      </w:r>
    </w:p>
    <w:p w14:paraId="0048DA7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 4 апреля 2024 года состоялся муниципальный Математический праздник для детей старшего дошкольного возраста, участвовали 12 дошкольников. Воспитанник МКДОУ Воскресенского д/с №4 «Рябинка» принял участие в региональном этапе Математического праздника.</w:t>
      </w:r>
    </w:p>
    <w:p w14:paraId="05F2B1E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14 мая 2024 года проведен районный музыкальный фестиваль для дошкольников «Веснушки», были представлены 18 музыкальных номеров. 15 февраля 2024 года состоялся муниципальный спортивный конкурс «Папа, мама, я – спортивная семья», участие приняли 6 семей. Победителями стала семья Овчинниковых из д/с №2 «Семицветик». </w:t>
      </w:r>
    </w:p>
    <w:p w14:paraId="4A9F78C8"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Проведены конкурсы для педагогических работников: в муниципальном конкурсе для педагогов «Воспитатель года России – 2024» победителем стала Овчинникова Татьяна Геннадьевна (детский сад №6 «Березка»); в муниципальном конкурсе для педагогов групп раннего возраста «Кроха» - </w:t>
      </w:r>
      <w:proofErr w:type="spellStart"/>
      <w:r w:rsidRPr="00616138">
        <w:rPr>
          <w:rFonts w:ascii="Times New Roman" w:hAnsi="Times New Roman" w:cs="Times New Roman"/>
          <w:sz w:val="26"/>
          <w:szCs w:val="26"/>
        </w:rPr>
        <w:t>Голумина</w:t>
      </w:r>
      <w:proofErr w:type="spellEnd"/>
      <w:r w:rsidRPr="00616138">
        <w:rPr>
          <w:rFonts w:ascii="Times New Roman" w:hAnsi="Times New Roman" w:cs="Times New Roman"/>
          <w:sz w:val="26"/>
          <w:szCs w:val="26"/>
        </w:rPr>
        <w:t xml:space="preserve"> Людмила Александровна (детский сад №2 «Семицветик»). </w:t>
      </w:r>
    </w:p>
    <w:p w14:paraId="62E969A8"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С целью укрепления материально-технической базы в учреждениях дошкольного образования: в детсад №4 «Рябинка» приобретен холодильник; в  детсад №2 «Семицветик» - бойлер, кухонное, протирочная машина; в детсад №6 «Березка» - кухонное оборудование, холодильник, водонагреватель, произведена замена трех окон,  установлены  три металлические входные двери; в детском саду №2 «Семицветик»  заменены 2 окна; во Владимирском детском саду «Ручеек» также заменили два окна: приобрели линолеум и пиломатериал для ремонта пола в групповой комнате в здании удаленной группы в </w:t>
      </w:r>
      <w:proofErr w:type="spellStart"/>
      <w:r w:rsidRPr="00616138">
        <w:rPr>
          <w:rFonts w:ascii="Times New Roman" w:hAnsi="Times New Roman" w:cs="Times New Roman"/>
          <w:sz w:val="26"/>
          <w:szCs w:val="26"/>
        </w:rPr>
        <w:t>д.Асташиха</w:t>
      </w:r>
      <w:proofErr w:type="spellEnd"/>
      <w:r w:rsidRPr="00616138">
        <w:rPr>
          <w:rFonts w:ascii="Times New Roman" w:hAnsi="Times New Roman" w:cs="Times New Roman"/>
          <w:sz w:val="26"/>
          <w:szCs w:val="26"/>
        </w:rPr>
        <w:t xml:space="preserve">. </w:t>
      </w:r>
    </w:p>
    <w:p w14:paraId="2F87334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70C76EE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i/>
          <w:iCs/>
          <w:sz w:val="26"/>
          <w:szCs w:val="26"/>
          <w:u w:val="single"/>
        </w:rPr>
      </w:pPr>
      <w:r w:rsidRPr="00616138">
        <w:rPr>
          <w:rFonts w:ascii="Times New Roman" w:hAnsi="Times New Roman" w:cs="Times New Roman"/>
          <w:i/>
          <w:iCs/>
          <w:sz w:val="26"/>
          <w:szCs w:val="26"/>
          <w:u w:val="single"/>
        </w:rPr>
        <w:t>Начальное общее, основное общее, среднее общее образование</w:t>
      </w:r>
    </w:p>
    <w:p w14:paraId="2DF59524"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Контингент обучающихся на 1 сентября 2024 года составил 1642 человека (в 2023 году – 1698). </w:t>
      </w:r>
    </w:p>
    <w:p w14:paraId="41675308"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среднем по округу на 1 учителя приходится 8,3 учащихся, средняя наполняемость по классам составляет 10 человек, что ниже федерального норматива. Охват учащихся горячим питанием на прежнем уровне - 94,5%. </w:t>
      </w:r>
    </w:p>
    <w:p w14:paraId="33E9224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С сентября 2023 года все общеобразовательные организации округа перешли на обновленные федеральные государственные образовательные стандарты начального </w:t>
      </w:r>
      <w:r w:rsidRPr="00616138">
        <w:rPr>
          <w:rFonts w:ascii="Times New Roman" w:hAnsi="Times New Roman" w:cs="Times New Roman"/>
          <w:sz w:val="26"/>
          <w:szCs w:val="26"/>
        </w:rPr>
        <w:lastRenderedPageBreak/>
        <w:t>общего и основного общего образования в 1-9 классах, а в 10 классах – на ФГОС среднего общего образования с изменениями.</w:t>
      </w:r>
    </w:p>
    <w:p w14:paraId="11D5363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2024 году в рамках реализации приоритетного проекта "Современная школа" национального проекта "Образование" в округе действуют 10 Центров образования "Точка роста": цифрового и гуманитарного профиля на базе Воздвиженской СШ; естественнонаучной и технологической направленностей на базе Владимирской СШ, Глуховской СШ, </w:t>
      </w:r>
      <w:proofErr w:type="spellStart"/>
      <w:r w:rsidRPr="00616138">
        <w:rPr>
          <w:rFonts w:ascii="Times New Roman" w:hAnsi="Times New Roman" w:cs="Times New Roman"/>
          <w:sz w:val="26"/>
          <w:szCs w:val="26"/>
        </w:rPr>
        <w:t>Задворковской</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Задворковской</w:t>
      </w:r>
      <w:proofErr w:type="spellEnd"/>
      <w:r w:rsidRPr="00616138">
        <w:rPr>
          <w:rFonts w:ascii="Times New Roman" w:hAnsi="Times New Roman" w:cs="Times New Roman"/>
          <w:sz w:val="26"/>
          <w:szCs w:val="26"/>
        </w:rPr>
        <w:t xml:space="preserve"> СШ, Богородской СШ, Воскресенской СШ, </w:t>
      </w:r>
      <w:proofErr w:type="spellStart"/>
      <w:r w:rsidRPr="00616138">
        <w:rPr>
          <w:rFonts w:ascii="Times New Roman" w:hAnsi="Times New Roman" w:cs="Times New Roman"/>
          <w:sz w:val="26"/>
          <w:szCs w:val="26"/>
        </w:rPr>
        <w:t>Галибихинской</w:t>
      </w:r>
      <w:proofErr w:type="spellEnd"/>
      <w:r w:rsidRPr="00616138">
        <w:rPr>
          <w:rFonts w:ascii="Times New Roman" w:hAnsi="Times New Roman" w:cs="Times New Roman"/>
          <w:sz w:val="26"/>
          <w:szCs w:val="26"/>
        </w:rPr>
        <w:t xml:space="preserve"> СШ; Благовещенской СШ, </w:t>
      </w:r>
      <w:proofErr w:type="spellStart"/>
      <w:r w:rsidRPr="00616138">
        <w:rPr>
          <w:rFonts w:ascii="Times New Roman" w:hAnsi="Times New Roman" w:cs="Times New Roman"/>
          <w:sz w:val="26"/>
          <w:szCs w:val="26"/>
        </w:rPr>
        <w:t>Староустинской</w:t>
      </w:r>
      <w:proofErr w:type="spellEnd"/>
      <w:r w:rsidRPr="00616138">
        <w:rPr>
          <w:rFonts w:ascii="Times New Roman" w:hAnsi="Times New Roman" w:cs="Times New Roman"/>
          <w:sz w:val="26"/>
          <w:szCs w:val="26"/>
        </w:rPr>
        <w:t xml:space="preserve"> ОШ, в филиале МОУ Богородской СШ </w:t>
      </w:r>
      <w:proofErr w:type="spellStart"/>
      <w:r w:rsidRPr="00616138">
        <w:rPr>
          <w:rFonts w:ascii="Times New Roman" w:hAnsi="Times New Roman" w:cs="Times New Roman"/>
          <w:sz w:val="26"/>
          <w:szCs w:val="26"/>
        </w:rPr>
        <w:t>Егоровской</w:t>
      </w:r>
      <w:proofErr w:type="spellEnd"/>
      <w:r w:rsidRPr="00616138">
        <w:rPr>
          <w:rFonts w:ascii="Times New Roman" w:hAnsi="Times New Roman" w:cs="Times New Roman"/>
          <w:sz w:val="26"/>
          <w:szCs w:val="26"/>
        </w:rPr>
        <w:t xml:space="preserve"> ОШ открыт в 2024 году.</w:t>
      </w:r>
    </w:p>
    <w:p w14:paraId="3B8CD05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Благодаря участию в нацпроекте «Образование» в 2024 году открыт центр «Цифровой образовательной среды» в </w:t>
      </w:r>
      <w:proofErr w:type="spellStart"/>
      <w:r w:rsidRPr="00616138">
        <w:rPr>
          <w:rFonts w:ascii="Times New Roman" w:hAnsi="Times New Roman" w:cs="Times New Roman"/>
          <w:sz w:val="26"/>
          <w:szCs w:val="26"/>
        </w:rPr>
        <w:t>Задворковской</w:t>
      </w:r>
      <w:proofErr w:type="spellEnd"/>
      <w:r w:rsidRPr="00616138">
        <w:rPr>
          <w:rFonts w:ascii="Times New Roman" w:hAnsi="Times New Roman" w:cs="Times New Roman"/>
          <w:sz w:val="26"/>
          <w:szCs w:val="26"/>
        </w:rPr>
        <w:t xml:space="preserve"> СШ.</w:t>
      </w:r>
    </w:p>
    <w:p w14:paraId="24207717"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Открываются профильные предпрофессиональные классы. Уже открыты и успешно работают психолого-педагогический класс в Воскресенской СШ, два </w:t>
      </w:r>
      <w:proofErr w:type="spellStart"/>
      <w:r w:rsidRPr="00616138">
        <w:rPr>
          <w:rFonts w:ascii="Times New Roman" w:hAnsi="Times New Roman" w:cs="Times New Roman"/>
          <w:sz w:val="26"/>
          <w:szCs w:val="26"/>
        </w:rPr>
        <w:t>агрокласса</w:t>
      </w:r>
      <w:proofErr w:type="spellEnd"/>
      <w:r w:rsidRPr="00616138">
        <w:rPr>
          <w:rFonts w:ascii="Times New Roman" w:hAnsi="Times New Roman" w:cs="Times New Roman"/>
          <w:sz w:val="26"/>
          <w:szCs w:val="26"/>
        </w:rPr>
        <w:t xml:space="preserve"> во Владимирской СШ, в октябре 2024 года открылись медицинский класс в Глуховской СШ, класс МЧС «Юный спасатель» в Воздвиженской СШ, юнармейский класс в </w:t>
      </w:r>
      <w:proofErr w:type="spellStart"/>
      <w:r w:rsidRPr="00616138">
        <w:rPr>
          <w:rFonts w:ascii="Times New Roman" w:hAnsi="Times New Roman" w:cs="Times New Roman"/>
          <w:sz w:val="26"/>
          <w:szCs w:val="26"/>
        </w:rPr>
        <w:t>Галибихинской</w:t>
      </w:r>
      <w:proofErr w:type="spellEnd"/>
      <w:r w:rsidRPr="00616138">
        <w:rPr>
          <w:rFonts w:ascii="Times New Roman" w:hAnsi="Times New Roman" w:cs="Times New Roman"/>
          <w:sz w:val="26"/>
          <w:szCs w:val="26"/>
        </w:rPr>
        <w:t xml:space="preserve"> СШ.</w:t>
      </w:r>
    </w:p>
    <w:p w14:paraId="0C8561A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период летних каникул 2024 года работали 12 лагерей с дневным пребыванием, 6 лагерей труда и отдыха, 1 стационарный палаточный лагерь «Озерское», где отдохнули 965 детей.</w:t>
      </w:r>
    </w:p>
    <w:p w14:paraId="74003BA0"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государственной итоговой аттестации участвовали 59 выпускников 11-х классов и 164 выпускника 9-х классов. В 2024 году впервые обучающиеся получали аттестаты с отличием 1 степени (золото) и 2 степени (серебро). Золотые медали получили 6 выпускников, серебряные - 8. Среди выпускников 9 классов 8 человек получили аттестат с отличием.</w:t>
      </w:r>
    </w:p>
    <w:p w14:paraId="47FC61E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конкурсе "Ученик года - 2024" победила Белова Кристина (МОУ Глуховская СШ). </w:t>
      </w:r>
    </w:p>
    <w:p w14:paraId="3844F9F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рамках Всероссийского проекта "Навигаторы детства" в школах округа работают 10 советников по воспитанию и муниципальный координатор. В 2023-2024 учебном году советники по воспитанию участвовали в реализации федеральных концепций, посвященных памятным датам России, все обучающиеся приняли участие в патриотических мероприятиях.</w:t>
      </w:r>
    </w:p>
    <w:p w14:paraId="493750A7"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Продолжалась реализация программы развития социальной активности учащихся начальных классов "Орлята России", в 2024 году в ней участвуют 39 педагогов и 576 учащихся из 9 школ. В 9 школах созданы Центры детских инициатив.</w:t>
      </w:r>
    </w:p>
    <w:p w14:paraId="6A1DE62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муниципальном конкурсе "Учитель года - 2024" приняли участие 16 учителей из 11 общеобразовательных организаций округа. Победителем стала Гроза Екатерина Борисовна, учитель русского языка и литературы Владимирской СШ. Она представила округ на зональном этапе Конкурса в </w:t>
      </w:r>
      <w:proofErr w:type="spellStart"/>
      <w:r w:rsidRPr="00616138">
        <w:rPr>
          <w:rFonts w:ascii="Times New Roman" w:hAnsi="Times New Roman" w:cs="Times New Roman"/>
          <w:sz w:val="26"/>
          <w:szCs w:val="26"/>
        </w:rPr>
        <w:t>г.о.Семёновский</w:t>
      </w:r>
      <w:proofErr w:type="spellEnd"/>
      <w:r w:rsidRPr="00616138">
        <w:rPr>
          <w:rFonts w:ascii="Times New Roman" w:hAnsi="Times New Roman" w:cs="Times New Roman"/>
          <w:sz w:val="26"/>
          <w:szCs w:val="26"/>
        </w:rPr>
        <w:t>.</w:t>
      </w:r>
    </w:p>
    <w:p w14:paraId="1813CEC0"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С 2021 года педагогические и руководящие работники образовательных организаций принимают участие во Всероссийском проекте "Флагманы образования", заведующий информационно-методическим кабинетом Горшкова Наталья Ивановна стала полуфиналистом и представляла округ в полуфинале в </w:t>
      </w:r>
      <w:proofErr w:type="spellStart"/>
      <w:r w:rsidRPr="00616138">
        <w:rPr>
          <w:rFonts w:ascii="Times New Roman" w:hAnsi="Times New Roman" w:cs="Times New Roman"/>
          <w:sz w:val="26"/>
          <w:szCs w:val="26"/>
        </w:rPr>
        <w:t>г.Нижний</w:t>
      </w:r>
      <w:proofErr w:type="spellEnd"/>
      <w:r w:rsidRPr="00616138">
        <w:rPr>
          <w:rFonts w:ascii="Times New Roman" w:hAnsi="Times New Roman" w:cs="Times New Roman"/>
          <w:sz w:val="26"/>
          <w:szCs w:val="26"/>
        </w:rPr>
        <w:t xml:space="preserve"> Новгород.</w:t>
      </w:r>
    </w:p>
    <w:p w14:paraId="4AEF4808"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2023-2024 учебном году реализована сетевая муниципальная модель наставничества "педагог-педагог" в рамках проекта "Лига наставников", реализовано 11 персонализированных программ наставничества. В качестве наставников выступили педагоги, имеющие положительный опыт работы с высокотехнологичным оборудованием Центров "Точка роста", в проекте приняли участие 23 педагога.</w:t>
      </w:r>
    </w:p>
    <w:p w14:paraId="58AB4228"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lastRenderedPageBreak/>
        <w:t>Укрепление материально-технической базы в школах округа продолжается: в МОУ Красноярской начальной школе отремонтировано крыльцо (317,8 тыс. руб.). Из областного бюджета выделены средства на приобретение формы юнармейцев Богородской  СШ (250 тыс. руб.); на приобретение костюмов для Воскресенского детского центра (50 тыс. руб.); на оборудование контейнерной площадки и приобретение мусорного контейнера Воздвиженской СШ (99,4 тыс. руб.)</w:t>
      </w:r>
    </w:p>
    <w:p w14:paraId="3D15DDE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декабре 2024 года по программе «Школьный автобус» в Глуховскую школу поступил автобус ПАЗ.</w:t>
      </w:r>
    </w:p>
    <w:p w14:paraId="0AEF0445"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0E838FA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i/>
          <w:iCs/>
          <w:sz w:val="26"/>
          <w:szCs w:val="26"/>
          <w:u w:val="single"/>
        </w:rPr>
      </w:pPr>
      <w:r w:rsidRPr="00616138">
        <w:rPr>
          <w:rFonts w:ascii="Times New Roman" w:hAnsi="Times New Roman" w:cs="Times New Roman"/>
          <w:i/>
          <w:iCs/>
          <w:sz w:val="26"/>
          <w:szCs w:val="26"/>
          <w:u w:val="single"/>
        </w:rPr>
        <w:t>Дополнительное образование детей</w:t>
      </w:r>
    </w:p>
    <w:p w14:paraId="6829CEA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Дополнительное образование реализуется в 4 учреждениях дополнительного образования – многопрофильных центрах и 9 школах, имеющих лицензию на реализацию дополнительных общеобразовательных программ. Общее количество детей, охваченных дополнительным образованием, составляет 1778 человек (80%). </w:t>
      </w:r>
    </w:p>
    <w:p w14:paraId="26EAD615"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Каждое из учреждений дополнительного образования является опорной площадкой по реализации отдельных видов творчества. МОУ ДО Воскресенский Детский Центр стал муниципальным опорным центром дополнительного образования детей. Детский оздоровительно-образовательный (профильный) центр «Юниор» является опорной площадкой по реализации военно-патриотического воспитания. На базе Центра культуры «Китеж» - муниципальная методическая площадка по развитию технического творчества, проводятся зональные этапы областных командных экологических и технических турниров. </w:t>
      </w:r>
    </w:p>
    <w:p w14:paraId="1A23BA8C"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"Точках роста" реализуются дополнительные общеобразовательные общеразвивающие программы естественнонаучной, технической социально-гуманитарной и физкультурно-спортивной (шахматы) направленностей.</w:t>
      </w:r>
    </w:p>
    <w:p w14:paraId="67B85B4F"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Детскую школу искусств в 2024 году закуплены музыкальные инструменты и оборудование с использованием субсидии из областного бюджета на материально-техническое оснащение организаций дополнительного образования, реализующих образовательные программы в области искусства. Общая сумма закупки составила 4,1 млн руб., в том числе 411,7 тыс. руб. за счет местного бюджета. В данный момент дополнительная потребность в музыкальных инструментах отсутствует.</w:t>
      </w:r>
    </w:p>
    <w:p w14:paraId="2693C65C"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Учащиеся Воскресенской детской школы искусств занимали призовые места в конкурсах: 9 лауреатов международных, 8 лауреатов всероссийских и 4 лауреата областных конкурсов. </w:t>
      </w:r>
    </w:p>
    <w:p w14:paraId="0E2D770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течение 2024 года в образовательных организациях проведены мероприятия, акции, конкурсы, направленные на профилактику безнадзорности, правонарушений и асоциального поведения несовершеннолетних, пропаганду здорового образа жизни, профилактику суицидального поведения.</w:t>
      </w:r>
    </w:p>
    <w:p w14:paraId="013C7648" w14:textId="77777777" w:rsidR="00312BF8" w:rsidRPr="00616138" w:rsidRDefault="00312BF8" w:rsidP="003C3738">
      <w:pPr>
        <w:spacing w:after="0" w:line="240" w:lineRule="auto"/>
        <w:ind w:firstLine="709"/>
        <w:jc w:val="both"/>
        <w:rPr>
          <w:rFonts w:ascii="Times New Roman" w:hAnsi="Times New Roman" w:cs="Times New Roman"/>
          <w:color w:val="FF0000"/>
          <w:sz w:val="26"/>
          <w:szCs w:val="26"/>
        </w:rPr>
      </w:pPr>
    </w:p>
    <w:p w14:paraId="07924BC0" w14:textId="77777777" w:rsidR="00312BF8" w:rsidRPr="00616138" w:rsidRDefault="00312BF8" w:rsidP="003C3738">
      <w:pPr>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Спорт</w:t>
      </w:r>
    </w:p>
    <w:p w14:paraId="1270C2F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Доля населения, занимающегося физической культурой и спортом, в Воскресенском округе в 2024 году составляет 57,6% от проживающих на территории муниципального образования, что на 13,6% выше, чем в 2023 году.</w:t>
      </w:r>
    </w:p>
    <w:p w14:paraId="0AF373C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рейтинге Всероссийского физкультурно-спортивного комплекса ГТО среди округов Нижегородской области Воскресенский округ поднялся на 16 позиций, заняв 17 место (2023 год - 33 место).</w:t>
      </w:r>
    </w:p>
    <w:p w14:paraId="38AC66E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За 2024 год присвоено 112 спортивных разрядов (из них 20 разрядов – кандидат в </w:t>
      </w:r>
      <w:r w:rsidRPr="00616138">
        <w:rPr>
          <w:rFonts w:ascii="Times New Roman" w:hAnsi="Times New Roman" w:cs="Times New Roman"/>
          <w:sz w:val="26"/>
          <w:szCs w:val="26"/>
        </w:rPr>
        <w:lastRenderedPageBreak/>
        <w:t>мастера спорта), что на 39 % выше показателя 2023 года (68 разрядов).</w:t>
      </w:r>
    </w:p>
    <w:p w14:paraId="48F56FF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Год Семьи в Воскресенском муниципальном округе организован и проведен семейный фестиваль ГТО, в котором приняли участие 17 команд округа. В феврале состоялись физкультурно-массовые спортивные мероприятия – Лыжня России-2024, охват участников превысил 150 человек. 25 мая на площади Ленина организован традиционный спортивный праздник «День Здоровья».</w:t>
      </w:r>
    </w:p>
    <w:p w14:paraId="0AD470FB"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С марта по ноябрь 2024 года проводилась спартакиада трудовых коллективов Воскресенского муниципального округа, в которой принимают участие 12 команд. Массовое спортивное мероприятие возродилось спустя 11 лет (последний год проведения – 2013) и завоевало популярность.</w:t>
      </w:r>
    </w:p>
    <w:p w14:paraId="12FF0D6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На протяжении всего года сборные команды округа активно участвуют в различных спортивных мероприятиях областного, межрегионального, федерального уровня.</w:t>
      </w:r>
    </w:p>
    <w:p w14:paraId="5DB1CF14"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Команда «Энергия» – бронзовый призер кубка Нижегородской области по мини-футболу, серебряный призер чемпионата </w:t>
      </w:r>
      <w:proofErr w:type="spellStart"/>
      <w:r w:rsidRPr="00616138">
        <w:rPr>
          <w:rFonts w:ascii="Times New Roman" w:hAnsi="Times New Roman" w:cs="Times New Roman"/>
          <w:sz w:val="26"/>
          <w:szCs w:val="26"/>
        </w:rPr>
        <w:t>г.о.г.Семенов</w:t>
      </w:r>
      <w:proofErr w:type="spellEnd"/>
      <w:r w:rsidRPr="00616138">
        <w:rPr>
          <w:rFonts w:ascii="Times New Roman" w:hAnsi="Times New Roman" w:cs="Times New Roman"/>
          <w:sz w:val="26"/>
          <w:szCs w:val="26"/>
        </w:rPr>
        <w:t xml:space="preserve"> по мини-футболу, также команда участвовала в Чемпионате Нижегородской области по футболу.</w:t>
      </w:r>
    </w:p>
    <w:p w14:paraId="096227FB"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Команда «Ветлуга» – победитель Чемпионата России по флорболу (1 лига), победитель Чемпионата Нижегородской области, бронзовый призер кубка Нижегородской области.</w:t>
      </w:r>
    </w:p>
    <w:p w14:paraId="15A48960"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Женская команда Воскресенского округа по волейболу – бронзовый призер межрегионального первенства по волейболу, серебряный призер межрегионального первенства по парковому волейболу и бронзовый призер межрегионального первенства по пляжному волейболу, приняла участие в Чемпионате Нижегородской области по волейболу (6 место).</w:t>
      </w:r>
    </w:p>
    <w:p w14:paraId="6436DC6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Для участников сборных команд округа приобретены спортивный инвентарь (футбольные мячи, мячи для футзала, </w:t>
      </w:r>
      <w:proofErr w:type="spellStart"/>
      <w:r w:rsidRPr="00616138">
        <w:rPr>
          <w:rFonts w:ascii="Times New Roman" w:hAnsi="Times New Roman" w:cs="Times New Roman"/>
          <w:sz w:val="26"/>
          <w:szCs w:val="26"/>
        </w:rPr>
        <w:t>флорбольные</w:t>
      </w:r>
      <w:proofErr w:type="spellEnd"/>
      <w:r w:rsidRPr="00616138">
        <w:rPr>
          <w:rFonts w:ascii="Times New Roman" w:hAnsi="Times New Roman" w:cs="Times New Roman"/>
          <w:sz w:val="26"/>
          <w:szCs w:val="26"/>
        </w:rPr>
        <w:t xml:space="preserve"> клюшки), форма для сборных команд по футболу и женской команды по волейболу.</w:t>
      </w:r>
    </w:p>
    <w:p w14:paraId="27B21B8F"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76D8030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i/>
          <w:sz w:val="26"/>
          <w:szCs w:val="26"/>
        </w:rPr>
      </w:pPr>
      <w:r w:rsidRPr="00616138">
        <w:rPr>
          <w:rFonts w:ascii="Times New Roman" w:hAnsi="Times New Roman" w:cs="Times New Roman"/>
          <w:i/>
          <w:sz w:val="26"/>
          <w:szCs w:val="26"/>
        </w:rPr>
        <w:t>Культура</w:t>
      </w:r>
      <w:r w:rsidRPr="00616138">
        <w:rPr>
          <w:rFonts w:ascii="Times New Roman" w:hAnsi="Times New Roman" w:cs="Times New Roman"/>
          <w:i/>
          <w:sz w:val="26"/>
          <w:szCs w:val="26"/>
        </w:rPr>
        <w:tab/>
      </w:r>
    </w:p>
    <w:p w14:paraId="57F8373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Сумма дохода от предоставленных организациями культуры округа услуг за 2024 год составила 8,6 млн руб. В реализации проекта «Пушкинская карта» в 2024 году принимали участие все учреждения культуры, организовывались гастрольные мероприятия. За 2024 год доход составил 2,5 млн руб.  (план на год в сумме 2,3 млн руб. перевыполнен на 10,7%).</w:t>
      </w:r>
    </w:p>
    <w:p w14:paraId="686A607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рамках федерального проекта «Творческие люди» нацпроекта «Культура» на базе непрерывного образования и повышения квалификации прошли обучение 14 работников учреждений культуры. </w:t>
      </w:r>
    </w:p>
    <w:p w14:paraId="540487C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По федеральному проекту «Культура малой Родины» (проведение текущего ремонта муниципальных домов культуры в населенных пунктах с числом жителей до 50 тысяч человек) проведен текущий ремонт в Воздвиженском СДК. Стоимость ремонта составила 1,3 млн руб., ещё на 1,8 млн руб. приобретено оборудование: театральные кресла и занавес с системой подвеса.</w:t>
      </w:r>
    </w:p>
    <w:p w14:paraId="4CD8E9F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МАУК «Воскресенская ЦКС» выигран грант Президентского Фонда Культурных инициатив «Фестиваль «Танцы большой реки» в сумме 1,3 млн руб.</w:t>
      </w:r>
    </w:p>
    <w:p w14:paraId="3895071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2024 год был объявлен Годом Семьи в России. Пропаганда и содействие сохранению традиционных семейных ценностей были одними из лидирующих в работе учреждений культуры. По теме года учреждениями культуры округа проведены циклы </w:t>
      </w:r>
      <w:r w:rsidRPr="00616138">
        <w:rPr>
          <w:rFonts w:ascii="Times New Roman" w:hAnsi="Times New Roman" w:cs="Times New Roman"/>
          <w:sz w:val="26"/>
          <w:szCs w:val="26"/>
        </w:rPr>
        <w:lastRenderedPageBreak/>
        <w:t xml:space="preserve">мероприятий, в которые вошли семейные встречи, игры, конкурсы, квизы, знакомившие посетителей с достойными подражания примерами биографий семей известных людей России. </w:t>
      </w:r>
    </w:p>
    <w:p w14:paraId="483EE7EF"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Ключевыми мероприятиями Года Семьи стали: торжественное открытие Года семьи, которое состоялось в Центре культуры и досуга; окружной семейный конкурс фотографий «Путешествуем вместе», проведение камерного мероприятия в День семьи, любви и верности (оно впервые прошло в парке Беляева).  </w:t>
      </w:r>
    </w:p>
    <w:p w14:paraId="30549417"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Всего Году Семьи было посвящено более 500 мероприятий, которые посетили более 6000 человек.</w:t>
      </w:r>
    </w:p>
    <w:p w14:paraId="37C20F25"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Вокальному ансамблю «Девчата» (Воскресенский центр культуры и досуга) было присвоено звание «Народный (образцовый) самодеятельный коллектив Нижегородской области». В июне 2024 года ансамбль принял участие в XIV фестивале русской и казачьей песни «Гайда», который проходил в республике Беларусь, </w:t>
      </w:r>
      <w:proofErr w:type="spellStart"/>
      <w:r w:rsidRPr="00616138">
        <w:rPr>
          <w:rFonts w:ascii="Times New Roman" w:hAnsi="Times New Roman" w:cs="Times New Roman"/>
          <w:sz w:val="26"/>
          <w:szCs w:val="26"/>
        </w:rPr>
        <w:t>г.Минск</w:t>
      </w:r>
      <w:proofErr w:type="spellEnd"/>
      <w:r w:rsidRPr="00616138">
        <w:rPr>
          <w:rFonts w:ascii="Times New Roman" w:hAnsi="Times New Roman" w:cs="Times New Roman"/>
          <w:sz w:val="26"/>
          <w:szCs w:val="26"/>
        </w:rPr>
        <w:t xml:space="preserve">. В августе «Девчат» снова пригласили выступить на Белорусской земле, посетили фестиваль в </w:t>
      </w:r>
      <w:proofErr w:type="spellStart"/>
      <w:r w:rsidRPr="00616138">
        <w:rPr>
          <w:rFonts w:ascii="Times New Roman" w:hAnsi="Times New Roman" w:cs="Times New Roman"/>
          <w:sz w:val="26"/>
          <w:szCs w:val="26"/>
        </w:rPr>
        <w:t>г.Зельве</w:t>
      </w:r>
      <w:proofErr w:type="spellEnd"/>
      <w:r w:rsidRPr="00616138">
        <w:rPr>
          <w:rFonts w:ascii="Times New Roman" w:hAnsi="Times New Roman" w:cs="Times New Roman"/>
          <w:sz w:val="26"/>
          <w:szCs w:val="26"/>
        </w:rPr>
        <w:t xml:space="preserve"> под названием «Анненская ярмарка». </w:t>
      </w:r>
    </w:p>
    <w:p w14:paraId="2ACBE1A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Народный (образцовый) самодеятельный коллектив «Раздолье» за творческие достижения получил премию «Душа России». Он стал лучшим коллективом самодеятельного творчества в Нижегородской области. </w:t>
      </w:r>
    </w:p>
    <w:p w14:paraId="6A9C63A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Анатолий Бородин вошел в число победителей Всероссийского фестиваля-конкурса «Малая Родина - великие песни!» с песней «О моей земле» (слова Елены Пайковой, муз. Анатолия Бородина). 18 мая в г. Москва состоялся Гала-концерт победителей.  </w:t>
      </w:r>
    </w:p>
    <w:p w14:paraId="0CA839B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18 августа в Воскресенском Центре культуры и досуга состоялся фестиваль гармонистов «На Ветлуге гармони играют». Фестиваль проводился в нашем округе три раза, и только в 2024 году приобрел новый статус – он стал областным. Мероприятие вышло на новый уровень, количество участников увеличилось несколько раз. </w:t>
      </w:r>
    </w:p>
    <w:p w14:paraId="2CBBDE5B"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Еще одним ярким событием 2024 года стала поездка сотрудника Воскресенского ЦКД Александра </w:t>
      </w:r>
      <w:proofErr w:type="spellStart"/>
      <w:r w:rsidRPr="00616138">
        <w:rPr>
          <w:rFonts w:ascii="Times New Roman" w:hAnsi="Times New Roman" w:cs="Times New Roman"/>
          <w:sz w:val="26"/>
          <w:szCs w:val="26"/>
        </w:rPr>
        <w:t>Путюнина</w:t>
      </w:r>
      <w:proofErr w:type="spellEnd"/>
      <w:r w:rsidRPr="00616138">
        <w:rPr>
          <w:rFonts w:ascii="Times New Roman" w:hAnsi="Times New Roman" w:cs="Times New Roman"/>
          <w:sz w:val="26"/>
          <w:szCs w:val="26"/>
        </w:rPr>
        <w:t xml:space="preserve"> на программу «Песни от всей души» к Андрею Малахову, где Александр исполнил две песни. </w:t>
      </w:r>
    </w:p>
    <w:p w14:paraId="3E4E029B"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октябре участники вокальной студии под руководством Иванковой Анны Викторовны приняли участие в VI Международном конкурсе детских, юношеских и взрослых профессиональных творческих коллективов «Берега Надежды - Нижний Новгород», где стали лауреатами 1 степени. </w:t>
      </w:r>
    </w:p>
    <w:p w14:paraId="51C6BAF7"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Артисты Воскресенского ЦКД осенью представили зрителям концерт 80-90х «Песня не прощается с тобой...». Организовано два показа с полным аншлагом, общее количество зрителей превысило 700 человек.</w:t>
      </w:r>
    </w:p>
    <w:p w14:paraId="4FFF7A95"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рамках реализации федерального проекта «Цифровая культура» в музеях округа запущены выставки на основе цифровой платформы «Артефакт». Зарегистрировано 36 предметов.</w:t>
      </w:r>
    </w:p>
    <w:p w14:paraId="170E92B4"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Во время реконструкции детской библиотеки были учтены все особенности работы с детьми. В библиотеке появились новые зоны для игр, творчества и обучения. За счёт областной субсидии приобретено более трёх тысяч экземпляров новых книг. На данный момент фонд детской библиотеки составляет 17,5 тысяч экземпляров. На 4,5 млн руб. закуплена новая специализированная библиотечная мебель, которая легко может трансформироваться, создавая различные пространства. В библиотеке появились новые книжные полки, интерактивные стенды.  Ещё на 4 млн руб. приобретено </w:t>
      </w:r>
      <w:r w:rsidRPr="00616138">
        <w:rPr>
          <w:rFonts w:ascii="Times New Roman" w:hAnsi="Times New Roman" w:cs="Times New Roman"/>
          <w:sz w:val="26"/>
          <w:szCs w:val="26"/>
        </w:rPr>
        <w:lastRenderedPageBreak/>
        <w:t xml:space="preserve">техническое оборудование. Это компьютеры, интерактивное оборудование (виртуальные очки, интерактивный пол, интерактивная песочница, стол для рисования песком), оргтехника. </w:t>
      </w:r>
    </w:p>
    <w:p w14:paraId="251EBE70"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Торжественное открытие современной модельной библиотеки состоялось 13 ноября.</w:t>
      </w:r>
    </w:p>
    <w:p w14:paraId="277C8743"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За счет федерального проекта «Творческие люди» МКУК «Воскресенская МЦБС» пополнила библиотечный фонд на 1476 экземпляров.</w:t>
      </w:r>
    </w:p>
    <w:p w14:paraId="6F5DCE2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С 2024 года в рамках федерального проекта Министерства культуры Российской Федерации «Придумано в России» центральная библиотека </w:t>
      </w:r>
      <w:proofErr w:type="spellStart"/>
      <w:r w:rsidRPr="00616138">
        <w:rPr>
          <w:rFonts w:ascii="Times New Roman" w:hAnsi="Times New Roman" w:cs="Times New Roman"/>
          <w:sz w:val="26"/>
          <w:szCs w:val="26"/>
        </w:rPr>
        <w:t>им.А.Н.Пайкова</w:t>
      </w:r>
      <w:proofErr w:type="spellEnd"/>
      <w:r w:rsidRPr="00616138">
        <w:rPr>
          <w:rFonts w:ascii="Times New Roman" w:hAnsi="Times New Roman" w:cs="Times New Roman"/>
          <w:sz w:val="26"/>
          <w:szCs w:val="26"/>
        </w:rPr>
        <w:t xml:space="preserve"> является Точкой концентрации талантов проекта «Гений места». Для молодежи округа проведено 6 обучающих встреч по выбранному библиотекой направлению креативных индустрий – журналистика и издательское дело. </w:t>
      </w:r>
    </w:p>
    <w:p w14:paraId="7CB9E26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Проведена 2-я межокружная краеведческая конференция «Мое </w:t>
      </w:r>
      <w:proofErr w:type="spellStart"/>
      <w:r w:rsidRPr="00616138">
        <w:rPr>
          <w:rFonts w:ascii="Times New Roman" w:hAnsi="Times New Roman" w:cs="Times New Roman"/>
          <w:sz w:val="26"/>
          <w:szCs w:val="26"/>
        </w:rPr>
        <w:t>Поветлужье</w:t>
      </w:r>
      <w:proofErr w:type="spellEnd"/>
      <w:r w:rsidRPr="00616138">
        <w:rPr>
          <w:rFonts w:ascii="Times New Roman" w:hAnsi="Times New Roman" w:cs="Times New Roman"/>
          <w:sz w:val="26"/>
          <w:szCs w:val="26"/>
        </w:rPr>
        <w:t xml:space="preserve">», организованная центральной библиотекой им. </w:t>
      </w:r>
      <w:proofErr w:type="spellStart"/>
      <w:r w:rsidRPr="00616138">
        <w:rPr>
          <w:rFonts w:ascii="Times New Roman" w:hAnsi="Times New Roman" w:cs="Times New Roman"/>
          <w:sz w:val="26"/>
          <w:szCs w:val="26"/>
        </w:rPr>
        <w:t>А.Н.Пайкова</w:t>
      </w:r>
      <w:proofErr w:type="spellEnd"/>
      <w:r w:rsidRPr="00616138">
        <w:rPr>
          <w:rFonts w:ascii="Times New Roman" w:hAnsi="Times New Roman" w:cs="Times New Roman"/>
          <w:sz w:val="26"/>
          <w:szCs w:val="26"/>
        </w:rPr>
        <w:t>. Среди участников встречи краеведы и исследователи из Москвы, Нижнего Новгорода, Красных Баков, Семенова, Тоншаево.</w:t>
      </w:r>
    </w:p>
    <w:p w14:paraId="022FE44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2024 году Зеленова Светлана Сергеевна заняла второе место в творческом конкурсе Союза журналистов Нижегородской области «Большие писатели малой Родины».</w:t>
      </w:r>
    </w:p>
    <w:p w14:paraId="02558E07" w14:textId="77777777" w:rsidR="00312BF8" w:rsidRPr="00616138" w:rsidRDefault="00312BF8" w:rsidP="003C3738">
      <w:pPr>
        <w:spacing w:after="0" w:line="240" w:lineRule="auto"/>
        <w:ind w:left="-567"/>
        <w:jc w:val="both"/>
        <w:rPr>
          <w:rFonts w:ascii="Times New Roman" w:hAnsi="Times New Roman" w:cs="Times New Roman"/>
          <w:color w:val="FF0000"/>
          <w:sz w:val="26"/>
          <w:szCs w:val="26"/>
        </w:rPr>
      </w:pPr>
    </w:p>
    <w:p w14:paraId="27365D4A" w14:textId="77777777" w:rsidR="00312BF8" w:rsidRPr="00616138" w:rsidRDefault="00312BF8" w:rsidP="003C3738">
      <w:pPr>
        <w:spacing w:after="0" w:line="240" w:lineRule="auto"/>
        <w:ind w:firstLine="709"/>
        <w:jc w:val="both"/>
        <w:rPr>
          <w:rFonts w:ascii="Times New Roman" w:hAnsi="Times New Roman" w:cs="Times New Roman"/>
          <w:i/>
          <w:sz w:val="26"/>
          <w:szCs w:val="26"/>
          <w:u w:val="single"/>
        </w:rPr>
      </w:pPr>
      <w:r w:rsidRPr="00616138">
        <w:rPr>
          <w:rFonts w:ascii="Times New Roman" w:hAnsi="Times New Roman" w:cs="Times New Roman"/>
          <w:i/>
          <w:sz w:val="26"/>
          <w:szCs w:val="26"/>
          <w:u w:val="single"/>
        </w:rPr>
        <w:t>Туризм</w:t>
      </w:r>
    </w:p>
    <w:p w14:paraId="6BA5B9F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2024 году на территории округа открылся Гостевой дом «</w:t>
      </w:r>
      <w:proofErr w:type="spellStart"/>
      <w:r w:rsidRPr="00616138">
        <w:rPr>
          <w:rFonts w:ascii="Times New Roman" w:hAnsi="Times New Roman" w:cs="Times New Roman"/>
          <w:sz w:val="26"/>
          <w:szCs w:val="26"/>
        </w:rPr>
        <w:t>Светлодар</w:t>
      </w:r>
      <w:proofErr w:type="spellEnd"/>
      <w:r w:rsidRPr="00616138">
        <w:rPr>
          <w:rFonts w:ascii="Times New Roman" w:hAnsi="Times New Roman" w:cs="Times New Roman"/>
          <w:sz w:val="26"/>
          <w:szCs w:val="26"/>
        </w:rPr>
        <w:t>» и начал работу глэмпинг на территории физкультурно-оздоровительного комплекса "Олимпия", на сегодняшний день действуют 12 объектов гостиничного комплекса.</w:t>
      </w:r>
    </w:p>
    <w:p w14:paraId="4FDB317C"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Организованный туристско-экскурсионный поток составил 72088 чел., в мероприятиях разной направленности приняли участие 52200 чел. </w:t>
      </w:r>
    </w:p>
    <w:p w14:paraId="27064148"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6 июля 2024 года состоялось открытие Визит-центра «Светлояр» в </w:t>
      </w:r>
      <w:proofErr w:type="spellStart"/>
      <w:r w:rsidRPr="00616138">
        <w:rPr>
          <w:rFonts w:ascii="Times New Roman" w:hAnsi="Times New Roman" w:cs="Times New Roman"/>
          <w:sz w:val="26"/>
          <w:szCs w:val="26"/>
        </w:rPr>
        <w:t>с.Владимирское</w:t>
      </w:r>
      <w:proofErr w:type="spellEnd"/>
      <w:r w:rsidRPr="00616138">
        <w:rPr>
          <w:rFonts w:ascii="Times New Roman" w:hAnsi="Times New Roman" w:cs="Times New Roman"/>
          <w:sz w:val="26"/>
          <w:szCs w:val="26"/>
        </w:rPr>
        <w:t xml:space="preserve">. ТИЦ открылся по нацпроекту «Туризм и индустрия гостеприимства» в рамках развития национального маршрута «С умыслом про промыслы». В визит-центре «Светлояр» можно получить информацию о Воскресенском </w:t>
      </w:r>
      <w:proofErr w:type="spellStart"/>
      <w:r w:rsidRPr="00616138">
        <w:rPr>
          <w:rFonts w:ascii="Times New Roman" w:hAnsi="Times New Roman" w:cs="Times New Roman"/>
          <w:sz w:val="26"/>
          <w:szCs w:val="26"/>
        </w:rPr>
        <w:t>поветлужье</w:t>
      </w:r>
      <w:proofErr w:type="spellEnd"/>
      <w:r w:rsidRPr="00616138">
        <w:rPr>
          <w:rFonts w:ascii="Times New Roman" w:hAnsi="Times New Roman" w:cs="Times New Roman"/>
          <w:sz w:val="26"/>
          <w:szCs w:val="26"/>
        </w:rPr>
        <w:t>, купить сувениры, заказать экскурсии по природному парку или прогулку с частным гидом, провести туристические мероприятия или принять в них участие (мастер-классы, интерактивы, дегустации), провести деловые мероприятия (круглые столы, семинары, конференции).</w:t>
      </w:r>
    </w:p>
    <w:p w14:paraId="36033BD3"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Летом начал работу санитарный модуль круглогодичного применения у автостоянки у озера Светлояр. Это первый такой модуль, оборудованный в Воскресенском округе, и один из первых в северных районах Нижегородской области, оборудованных вблизи точек притяжения туристов.</w:t>
      </w:r>
    </w:p>
    <w:p w14:paraId="351AF13C"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Для роста туристской привлекательности территории совместно с МАУ «Природный Парк «Воскресенское </w:t>
      </w:r>
      <w:proofErr w:type="spellStart"/>
      <w:r w:rsidRPr="00616138">
        <w:rPr>
          <w:rFonts w:ascii="Times New Roman" w:hAnsi="Times New Roman" w:cs="Times New Roman"/>
          <w:sz w:val="26"/>
          <w:szCs w:val="26"/>
        </w:rPr>
        <w:t>Поветлужье</w:t>
      </w:r>
      <w:proofErr w:type="spellEnd"/>
      <w:r w:rsidRPr="00616138">
        <w:rPr>
          <w:rFonts w:ascii="Times New Roman" w:hAnsi="Times New Roman" w:cs="Times New Roman"/>
          <w:sz w:val="26"/>
          <w:szCs w:val="26"/>
        </w:rPr>
        <w:t xml:space="preserve">», АНО «ПОРТ «Воскресенское </w:t>
      </w:r>
      <w:proofErr w:type="spellStart"/>
      <w:r w:rsidRPr="00616138">
        <w:rPr>
          <w:rFonts w:ascii="Times New Roman" w:hAnsi="Times New Roman" w:cs="Times New Roman"/>
          <w:sz w:val="26"/>
          <w:szCs w:val="26"/>
        </w:rPr>
        <w:t>Поветлужье</w:t>
      </w:r>
      <w:proofErr w:type="spellEnd"/>
      <w:r w:rsidRPr="00616138">
        <w:rPr>
          <w:rFonts w:ascii="Times New Roman" w:hAnsi="Times New Roman" w:cs="Times New Roman"/>
          <w:sz w:val="26"/>
          <w:szCs w:val="26"/>
        </w:rPr>
        <w:t>» были проведены фестивали: «Крещенская ночь на Светлояре», «В гости к Владимирскому Кренделю», «Град Китеж-душа России», «Богатыри Китежа», «Иван-чай», турслет для организаций Воскресенского округа, Петров день в селе Богородское, «</w:t>
      </w:r>
      <w:proofErr w:type="spellStart"/>
      <w:r w:rsidRPr="00616138">
        <w:rPr>
          <w:rFonts w:ascii="Times New Roman" w:hAnsi="Times New Roman" w:cs="Times New Roman"/>
          <w:sz w:val="26"/>
          <w:szCs w:val="26"/>
        </w:rPr>
        <w:t>Заветлужские</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сентябрины</w:t>
      </w:r>
      <w:proofErr w:type="spellEnd"/>
      <w:r w:rsidRPr="00616138">
        <w:rPr>
          <w:rFonts w:ascii="Times New Roman" w:hAnsi="Times New Roman" w:cs="Times New Roman"/>
          <w:sz w:val="26"/>
          <w:szCs w:val="26"/>
        </w:rPr>
        <w:t xml:space="preserve">» в </w:t>
      </w:r>
      <w:proofErr w:type="spellStart"/>
      <w:r w:rsidRPr="00616138">
        <w:rPr>
          <w:rFonts w:ascii="Times New Roman" w:hAnsi="Times New Roman" w:cs="Times New Roman"/>
          <w:sz w:val="26"/>
          <w:szCs w:val="26"/>
        </w:rPr>
        <w:t>с.Воздвиженское</w:t>
      </w:r>
      <w:proofErr w:type="spellEnd"/>
      <w:r w:rsidRPr="00616138">
        <w:rPr>
          <w:rFonts w:ascii="Times New Roman" w:hAnsi="Times New Roman" w:cs="Times New Roman"/>
          <w:sz w:val="26"/>
          <w:szCs w:val="26"/>
        </w:rPr>
        <w:t xml:space="preserve">. </w:t>
      </w:r>
    </w:p>
    <w:p w14:paraId="65A54DA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С презентацией округ принял участие в международных, российских и региональных выставках и форумах: </w:t>
      </w:r>
    </w:p>
    <w:p w14:paraId="11A01A98"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 День Туризма на международной выставке-форуме «Россия» в </w:t>
      </w:r>
      <w:proofErr w:type="spellStart"/>
      <w:r w:rsidRPr="00616138">
        <w:rPr>
          <w:rFonts w:ascii="Times New Roman" w:hAnsi="Times New Roman" w:cs="Times New Roman"/>
          <w:sz w:val="26"/>
          <w:szCs w:val="26"/>
        </w:rPr>
        <w:t>г.Москва</w:t>
      </w:r>
      <w:proofErr w:type="spellEnd"/>
      <w:r w:rsidRPr="00616138">
        <w:rPr>
          <w:rFonts w:ascii="Times New Roman" w:hAnsi="Times New Roman" w:cs="Times New Roman"/>
          <w:sz w:val="26"/>
          <w:szCs w:val="26"/>
        </w:rPr>
        <w:t xml:space="preserve">. </w:t>
      </w:r>
      <w:r w:rsidRPr="00616138">
        <w:rPr>
          <w:rFonts w:ascii="Times New Roman" w:hAnsi="Times New Roman" w:cs="Times New Roman"/>
          <w:sz w:val="26"/>
          <w:szCs w:val="26"/>
        </w:rPr>
        <w:lastRenderedPageBreak/>
        <w:t>Воскресенский округ стал одним из трех муниципальных образований Нижегородской области, выбранных для презентации туристического потенциала региона на всероссийском уровне;</w:t>
      </w:r>
    </w:p>
    <w:p w14:paraId="4628EB6C"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- 14 июня 2024 года в округе проходила секция «Туризм» III форума малых городов. Во время работы секции состоялся информационный тур для представителей Гродненской области Республики Беларусь и Нижегородской области, представителей муниципальных образований и объектов туриндустрии этих двух регионов. В визит-центре «Светлояр» прошел круглый стол с презентацией туристического потенциала Гродненской и Нижегородской областей;</w:t>
      </w:r>
    </w:p>
    <w:p w14:paraId="2ADC5C8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- 31 октября 2024 года состоялось открытие выставки нижегородского художника, члена Союза художников России Алексея Мясникова «Ветлужские зарисовки» в Российском центре науки и культуры в </w:t>
      </w:r>
      <w:proofErr w:type="spellStart"/>
      <w:r w:rsidRPr="00616138">
        <w:rPr>
          <w:rFonts w:ascii="Times New Roman" w:hAnsi="Times New Roman" w:cs="Times New Roman"/>
          <w:sz w:val="26"/>
          <w:szCs w:val="26"/>
        </w:rPr>
        <w:t>г.Гродно</w:t>
      </w:r>
      <w:proofErr w:type="spellEnd"/>
      <w:r w:rsidRPr="00616138">
        <w:rPr>
          <w:rFonts w:ascii="Times New Roman" w:hAnsi="Times New Roman" w:cs="Times New Roman"/>
          <w:sz w:val="26"/>
          <w:szCs w:val="26"/>
        </w:rPr>
        <w:t xml:space="preserve"> (Республика Беларусь), а также презентации туристического потенциала Воскресенского </w:t>
      </w:r>
      <w:proofErr w:type="spellStart"/>
      <w:r w:rsidRPr="00616138">
        <w:rPr>
          <w:rFonts w:ascii="Times New Roman" w:hAnsi="Times New Roman" w:cs="Times New Roman"/>
          <w:sz w:val="26"/>
          <w:szCs w:val="26"/>
        </w:rPr>
        <w:t>м.о</w:t>
      </w:r>
      <w:proofErr w:type="spellEnd"/>
      <w:r w:rsidRPr="00616138">
        <w:rPr>
          <w:rFonts w:ascii="Times New Roman" w:hAnsi="Times New Roman" w:cs="Times New Roman"/>
          <w:sz w:val="26"/>
          <w:szCs w:val="26"/>
        </w:rPr>
        <w:t xml:space="preserve">. в </w:t>
      </w:r>
      <w:proofErr w:type="spellStart"/>
      <w:r w:rsidRPr="00616138">
        <w:rPr>
          <w:rFonts w:ascii="Times New Roman" w:hAnsi="Times New Roman" w:cs="Times New Roman"/>
          <w:sz w:val="26"/>
          <w:szCs w:val="26"/>
        </w:rPr>
        <w:t>п.Зельва</w:t>
      </w:r>
      <w:proofErr w:type="spellEnd"/>
      <w:r w:rsidRPr="00616138">
        <w:rPr>
          <w:rFonts w:ascii="Times New Roman" w:hAnsi="Times New Roman" w:cs="Times New Roman"/>
          <w:sz w:val="26"/>
          <w:szCs w:val="26"/>
        </w:rPr>
        <w:t xml:space="preserve"> Гродненской области и в Российском центре науки и культуры в г. Гродно (Республика Беларусь);</w:t>
      </w:r>
    </w:p>
    <w:p w14:paraId="62D6C67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- 18 декабря 2024 года МАУ «Природный парк «Воскресенское </w:t>
      </w:r>
      <w:proofErr w:type="spellStart"/>
      <w:r w:rsidRPr="00616138">
        <w:rPr>
          <w:rFonts w:ascii="Times New Roman" w:hAnsi="Times New Roman" w:cs="Times New Roman"/>
          <w:sz w:val="26"/>
          <w:szCs w:val="26"/>
        </w:rPr>
        <w:t>Поветлужье</w:t>
      </w:r>
      <w:proofErr w:type="spellEnd"/>
      <w:r w:rsidRPr="00616138">
        <w:rPr>
          <w:rFonts w:ascii="Times New Roman" w:hAnsi="Times New Roman" w:cs="Times New Roman"/>
          <w:sz w:val="26"/>
          <w:szCs w:val="26"/>
        </w:rPr>
        <w:t>» принял участие в форуме «Лидеры наследия. Акселератор».</w:t>
      </w:r>
    </w:p>
    <w:p w14:paraId="648997A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8 ноября 2024 года состоялся информационный пресс-тур для представителей туроператоров Нижегородской области, организованный при поддержке туристического портала "Знакомьтесь, Нижний". Главной задачей презентационной поездки было знакомство менеджеров и руководителей турфирм с возможностями Воскресенского округа по приему туристов.</w:t>
      </w:r>
    </w:p>
    <w:p w14:paraId="0D8ADCC0"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20 ноября 2024 года наш округ посетили представители АО «Корпорация развития Нижегородской области». На встрече в визит-центре обсудили точки роста основных туристических территорий, возможности взаимодействия для привлечения в округ ресурсов. Экспертная группа посетила озеро Светлояр и музей керамики в селе Владимирское, усадьбу Левашовых в </w:t>
      </w:r>
      <w:proofErr w:type="spellStart"/>
      <w:r w:rsidRPr="00616138">
        <w:rPr>
          <w:rFonts w:ascii="Times New Roman" w:hAnsi="Times New Roman" w:cs="Times New Roman"/>
          <w:sz w:val="26"/>
          <w:szCs w:val="26"/>
        </w:rPr>
        <w:t>Галибихе</w:t>
      </w:r>
      <w:proofErr w:type="spellEnd"/>
      <w:r w:rsidRPr="00616138">
        <w:rPr>
          <w:rFonts w:ascii="Times New Roman" w:hAnsi="Times New Roman" w:cs="Times New Roman"/>
          <w:sz w:val="26"/>
          <w:szCs w:val="26"/>
        </w:rPr>
        <w:t>, "Музей в колокольне" в Богородском, усадьбу Беляева в Воскресенском.</w:t>
      </w:r>
    </w:p>
    <w:p w14:paraId="23435C63"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Ведется работа по разработке фирменного стиля (брендированию) территории Воскресенского муниципального округа. В рамках разработки фирменного стиля проведены исследования образа территории и ее символических ресурсов: опросы и интервью местных жителей, экспертов-краеведов, экспертов в сфере туризма. Разработано 6 эскизных вариантов фирменного стиля, из которых, на основании изучения мнения фокус-групп, отобрано для дальнейшей работы три варианта. В настоящее время проходят рабочие встречи по обсуждению вариантов фирменного стиля с экспертами в сфере маркетинга и продаж в туриндустрии. </w:t>
      </w:r>
    </w:p>
    <w:p w14:paraId="6A3C0300"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Осуществляется поддержка самозанятых, работающих в сфере туризма. Продолжается работа более, чем с 50 мастерами-ремесленниками, изготавливающими сувениры и фермерскую продукцию, организующими мастер-классы и экскурсии. 3 самозанятых, развивающих бизнес-проекты в сфере креативных индустрий, с использованием консультационной поддержки МАУ «Природный парк «Воскресенское </w:t>
      </w:r>
      <w:proofErr w:type="spellStart"/>
      <w:r w:rsidRPr="00616138">
        <w:rPr>
          <w:rFonts w:ascii="Times New Roman" w:hAnsi="Times New Roman" w:cs="Times New Roman"/>
          <w:sz w:val="26"/>
          <w:szCs w:val="26"/>
        </w:rPr>
        <w:t>Поветлужье</w:t>
      </w:r>
      <w:proofErr w:type="spellEnd"/>
      <w:r w:rsidRPr="00616138">
        <w:rPr>
          <w:rFonts w:ascii="Times New Roman" w:hAnsi="Times New Roman" w:cs="Times New Roman"/>
          <w:sz w:val="26"/>
          <w:szCs w:val="26"/>
        </w:rPr>
        <w:t xml:space="preserve">» оформили социальный контракт на поддержку бизнеса. </w:t>
      </w:r>
    </w:p>
    <w:p w14:paraId="1B4C0A5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МАУ «Природный парк «Воскресенское </w:t>
      </w:r>
      <w:proofErr w:type="spellStart"/>
      <w:r w:rsidRPr="00616138">
        <w:rPr>
          <w:rFonts w:ascii="Times New Roman" w:hAnsi="Times New Roman" w:cs="Times New Roman"/>
          <w:sz w:val="26"/>
          <w:szCs w:val="26"/>
        </w:rPr>
        <w:t>Поветлужье</w:t>
      </w:r>
      <w:proofErr w:type="spellEnd"/>
      <w:r w:rsidRPr="00616138">
        <w:rPr>
          <w:rFonts w:ascii="Times New Roman" w:hAnsi="Times New Roman" w:cs="Times New Roman"/>
          <w:sz w:val="26"/>
          <w:szCs w:val="26"/>
        </w:rPr>
        <w:t xml:space="preserve">» в 2024 году активно участвовал в грантовых конкурсах. </w:t>
      </w:r>
    </w:p>
    <w:p w14:paraId="4F348DC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 Проекты «Сельская филармония. Музыка – всем» и «</w:t>
      </w:r>
      <w:proofErr w:type="spellStart"/>
      <w:r w:rsidRPr="00616138">
        <w:rPr>
          <w:rFonts w:ascii="Times New Roman" w:hAnsi="Times New Roman" w:cs="Times New Roman"/>
          <w:sz w:val="26"/>
          <w:szCs w:val="26"/>
        </w:rPr>
        <w:t>Китежские</w:t>
      </w:r>
      <w:proofErr w:type="spellEnd"/>
      <w:r w:rsidRPr="00616138">
        <w:rPr>
          <w:rFonts w:ascii="Times New Roman" w:hAnsi="Times New Roman" w:cs="Times New Roman"/>
          <w:sz w:val="26"/>
          <w:szCs w:val="26"/>
        </w:rPr>
        <w:t xml:space="preserve"> встречи – музыка всем» получили гранты в размере 2,4 млн руб. Мероприятия и события в рамках проектов направлены на привлечение внимания к территории </w:t>
      </w:r>
      <w:proofErr w:type="spellStart"/>
      <w:r w:rsidRPr="00616138">
        <w:rPr>
          <w:rFonts w:ascii="Times New Roman" w:hAnsi="Times New Roman" w:cs="Times New Roman"/>
          <w:sz w:val="26"/>
          <w:szCs w:val="26"/>
        </w:rPr>
        <w:t>с.Владимирского</w:t>
      </w:r>
      <w:proofErr w:type="spellEnd"/>
      <w:r w:rsidRPr="00616138">
        <w:rPr>
          <w:rFonts w:ascii="Times New Roman" w:hAnsi="Times New Roman" w:cs="Times New Roman"/>
          <w:sz w:val="26"/>
          <w:szCs w:val="26"/>
        </w:rPr>
        <w:t xml:space="preserve"> и </w:t>
      </w:r>
      <w:proofErr w:type="spellStart"/>
      <w:r w:rsidRPr="00616138">
        <w:rPr>
          <w:rFonts w:ascii="Times New Roman" w:hAnsi="Times New Roman" w:cs="Times New Roman"/>
          <w:sz w:val="26"/>
          <w:szCs w:val="26"/>
        </w:rPr>
        <w:lastRenderedPageBreak/>
        <w:t>оз.Светлояр</w:t>
      </w:r>
      <w:proofErr w:type="spellEnd"/>
      <w:r w:rsidRPr="00616138">
        <w:rPr>
          <w:rFonts w:ascii="Times New Roman" w:hAnsi="Times New Roman" w:cs="Times New Roman"/>
          <w:sz w:val="26"/>
          <w:szCs w:val="26"/>
        </w:rPr>
        <w:t xml:space="preserve">, как одного из культурных центров продвижения русской академической музыки. </w:t>
      </w:r>
    </w:p>
    <w:p w14:paraId="2E31038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«Воскресенское </w:t>
      </w:r>
      <w:proofErr w:type="spellStart"/>
      <w:r w:rsidRPr="00616138">
        <w:rPr>
          <w:rFonts w:ascii="Times New Roman" w:hAnsi="Times New Roman" w:cs="Times New Roman"/>
          <w:sz w:val="26"/>
          <w:szCs w:val="26"/>
        </w:rPr>
        <w:t>Поветлужье</w:t>
      </w:r>
      <w:proofErr w:type="spellEnd"/>
      <w:r w:rsidRPr="00616138">
        <w:rPr>
          <w:rFonts w:ascii="Times New Roman" w:hAnsi="Times New Roman" w:cs="Times New Roman"/>
          <w:sz w:val="26"/>
          <w:szCs w:val="26"/>
        </w:rPr>
        <w:t xml:space="preserve"> в зеркале трудовых традиций: народная педагогика» - данный проект направлен на развитие кластера Левашовское </w:t>
      </w:r>
      <w:proofErr w:type="spellStart"/>
      <w:r w:rsidRPr="00616138">
        <w:rPr>
          <w:rFonts w:ascii="Times New Roman" w:hAnsi="Times New Roman" w:cs="Times New Roman"/>
          <w:sz w:val="26"/>
          <w:szCs w:val="26"/>
        </w:rPr>
        <w:t>Поветлужье</w:t>
      </w:r>
      <w:proofErr w:type="spellEnd"/>
      <w:r w:rsidRPr="00616138">
        <w:rPr>
          <w:rFonts w:ascii="Times New Roman" w:hAnsi="Times New Roman" w:cs="Times New Roman"/>
          <w:sz w:val="26"/>
          <w:szCs w:val="26"/>
        </w:rPr>
        <w:t xml:space="preserve"> и популяризацию ремесел. В рамках проекта состоялся фестиваль «Петров день. Святой закос». Размер гранта составил почти 3 млн руб.</w:t>
      </w:r>
    </w:p>
    <w:p w14:paraId="29606CB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Цель проекта «Танцы большой реки. Культурные традиции народов Поволжья» - популяризация культурных традиций народов Поволжья на фоне русской традиционной культуры. Размер гранта - 1,3 млн руб.</w:t>
      </w:r>
    </w:p>
    <w:p w14:paraId="733878A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«О героях былых времен: благоустройство Парка Победы в целях сохранения исторической памяти о Великой Отечественной войне в деревне Асташиха» - целью данного проекта стало создание условий для сохранения памяти о подвиге уроженцев деревни Асташиха в годы Великой Отечественной войны, проведены благоустройство общественного пространства «Парк Победы» и серия просветительских мероприятий. Размер гранта составил 500 тыс. руб.</w:t>
      </w:r>
    </w:p>
    <w:p w14:paraId="587AAC3C"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«Вкусное </w:t>
      </w:r>
      <w:proofErr w:type="spellStart"/>
      <w:r w:rsidRPr="00616138">
        <w:rPr>
          <w:rFonts w:ascii="Times New Roman" w:hAnsi="Times New Roman" w:cs="Times New Roman"/>
          <w:sz w:val="26"/>
          <w:szCs w:val="26"/>
        </w:rPr>
        <w:t>Поветлужье</w:t>
      </w:r>
      <w:proofErr w:type="spellEnd"/>
      <w:r w:rsidRPr="00616138">
        <w:rPr>
          <w:rFonts w:ascii="Times New Roman" w:hAnsi="Times New Roman" w:cs="Times New Roman"/>
          <w:sz w:val="26"/>
          <w:szCs w:val="26"/>
        </w:rPr>
        <w:t>» - проект направлен на исследование и сохранение культурно-гастрономического наследия Воскресенского округа Нижегородской области. Размер гранта - 1 млн руб.</w:t>
      </w:r>
    </w:p>
    <w:p w14:paraId="752E71E7"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Медиапроект «В деревне – жить!» — это практическая обучающая программа для школьников округа, участники которой научатся снимать и монтировать видеоролики разных форматов для разной аудитории. Видеоролики тематические: о том, как и чем, живёт Воскресенское </w:t>
      </w:r>
      <w:proofErr w:type="spellStart"/>
      <w:r w:rsidRPr="00616138">
        <w:rPr>
          <w:rFonts w:ascii="Times New Roman" w:hAnsi="Times New Roman" w:cs="Times New Roman"/>
          <w:sz w:val="26"/>
          <w:szCs w:val="26"/>
        </w:rPr>
        <w:t>Поветлужье</w:t>
      </w:r>
      <w:proofErr w:type="spellEnd"/>
      <w:r w:rsidRPr="00616138">
        <w:rPr>
          <w:rFonts w:ascii="Times New Roman" w:hAnsi="Times New Roman" w:cs="Times New Roman"/>
          <w:sz w:val="26"/>
          <w:szCs w:val="26"/>
        </w:rPr>
        <w:t>. Размер гранта 500 тыс. руб.</w:t>
      </w:r>
    </w:p>
    <w:p w14:paraId="11D4B1A4"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МКУК «Воскресенский Краеведческий Народный музей» провел 25 выставок и разработал 3 новые экскурсии: «По парку Победы», «Село </w:t>
      </w:r>
      <w:proofErr w:type="spellStart"/>
      <w:r w:rsidRPr="00616138">
        <w:rPr>
          <w:rFonts w:ascii="Times New Roman" w:hAnsi="Times New Roman" w:cs="Times New Roman"/>
          <w:sz w:val="26"/>
          <w:szCs w:val="26"/>
        </w:rPr>
        <w:t>Староустье</w:t>
      </w:r>
      <w:proofErr w:type="spellEnd"/>
      <w:r w:rsidRPr="00616138">
        <w:rPr>
          <w:rFonts w:ascii="Times New Roman" w:hAnsi="Times New Roman" w:cs="Times New Roman"/>
          <w:sz w:val="26"/>
          <w:szCs w:val="26"/>
        </w:rPr>
        <w:t xml:space="preserve"> – там, где живет история» и «Ветлуга – река, дающая жизнь».</w:t>
      </w:r>
    </w:p>
    <w:p w14:paraId="27AFAAD5"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МКУК ​Историко-культурный и природно-ландшафтный музей-заповедник Град Китеж провел 10 выставок, комплексную программу «Музейная история», фольклорную игровую программу, 4 интерактивных игры, 2 мастер-класса, экскурсионную программу «</w:t>
      </w:r>
      <w:proofErr w:type="spellStart"/>
      <w:r w:rsidRPr="00616138">
        <w:rPr>
          <w:rFonts w:ascii="Times New Roman" w:hAnsi="Times New Roman" w:cs="Times New Roman"/>
          <w:sz w:val="26"/>
          <w:szCs w:val="26"/>
        </w:rPr>
        <w:t>Китежские</w:t>
      </w:r>
      <w:proofErr w:type="spellEnd"/>
      <w:r w:rsidRPr="00616138">
        <w:rPr>
          <w:rFonts w:ascii="Times New Roman" w:hAnsi="Times New Roman" w:cs="Times New Roman"/>
          <w:sz w:val="26"/>
          <w:szCs w:val="26"/>
        </w:rPr>
        <w:t xml:space="preserve"> звоны», интерактивную программу «В краю сорока ремесел» и разработал новый маршрут «Экотропа сказочника </w:t>
      </w:r>
      <w:proofErr w:type="spellStart"/>
      <w:r w:rsidRPr="00616138">
        <w:rPr>
          <w:rFonts w:ascii="Times New Roman" w:hAnsi="Times New Roman" w:cs="Times New Roman"/>
          <w:sz w:val="26"/>
          <w:szCs w:val="26"/>
        </w:rPr>
        <w:t>Афоньшина</w:t>
      </w:r>
      <w:proofErr w:type="spellEnd"/>
      <w:r w:rsidRPr="00616138">
        <w:rPr>
          <w:rFonts w:ascii="Times New Roman" w:hAnsi="Times New Roman" w:cs="Times New Roman"/>
          <w:sz w:val="26"/>
          <w:szCs w:val="26"/>
        </w:rPr>
        <w:t xml:space="preserve"> С.В.»</w:t>
      </w:r>
    </w:p>
    <w:p w14:paraId="19398772" w14:textId="77777777" w:rsidR="00312BF8" w:rsidRPr="00616138" w:rsidRDefault="00312BF8" w:rsidP="003C3738">
      <w:pPr>
        <w:spacing w:after="0" w:line="240" w:lineRule="auto"/>
        <w:ind w:firstLine="709"/>
        <w:jc w:val="both"/>
        <w:rPr>
          <w:rFonts w:ascii="Times New Roman" w:eastAsia="Calibri" w:hAnsi="Times New Roman" w:cs="Times New Roman"/>
          <w:sz w:val="26"/>
          <w:szCs w:val="26"/>
        </w:rPr>
      </w:pPr>
    </w:p>
    <w:p w14:paraId="4F0DE0A1" w14:textId="77777777" w:rsidR="00312BF8" w:rsidRPr="00616138" w:rsidRDefault="00312BF8" w:rsidP="003C3738">
      <w:pPr>
        <w:spacing w:after="0" w:line="240" w:lineRule="auto"/>
        <w:ind w:firstLine="709"/>
        <w:jc w:val="both"/>
        <w:rPr>
          <w:rFonts w:ascii="Times New Roman" w:hAnsi="Times New Roman" w:cs="Times New Roman"/>
          <w:sz w:val="26"/>
          <w:szCs w:val="26"/>
        </w:rPr>
      </w:pPr>
      <w:bookmarkStart w:id="14" w:name="_Toc193459394"/>
      <w:r w:rsidRPr="00616138">
        <w:rPr>
          <w:rStyle w:val="20"/>
          <w:rFonts w:ascii="Times New Roman" w:eastAsiaTheme="minorHAnsi" w:hAnsi="Times New Roman" w:cs="Times New Roman"/>
          <w:sz w:val="26"/>
          <w:szCs w:val="26"/>
        </w:rPr>
        <w:t>1.2. Развитие малого бизнеса в производственной и непроизводственной сфере</w:t>
      </w:r>
      <w:bookmarkEnd w:id="14"/>
    </w:p>
    <w:p w14:paraId="626F4D83"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рейтинге результатов работы муниципальных образований по развитию предпринимательства и улучшению инвестиционного климата за 2023 год Воскресенский муниципальный округ занимает 25 место из 51. За 2023 год округ улучшил свои позиции по 14 показателям развития предпринимательства и улучшения инвестиционного климата в сравнении с 2022 годом (количество субъектов МСП на 1000 человек, темп роста числа субъектов малого и среднего предпринимательства, доля муниципальных закупок у субъектов малого предпринимательства, охват оказанными услугами и мерами государственной поддержки субъектов малого и среднего предпринимательства, количество представителей муниципального образования - участников региональных конкурсов).</w:t>
      </w:r>
    </w:p>
    <w:p w14:paraId="62FD904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Малый и средний бизнес Воскресенского муниципального округа охватывает практически все основные виды экономической деятельности, и в его сферу прямо или косвенно вовлечены все социальные группы жителей муниципального образования. На 1 января 2025 года в округе зарегистрирован 453 субъекта малого и среднего предпринимательства, в т.ч. 80 малых и микропредприятий, 373 предпринимателя без </w:t>
      </w:r>
      <w:r w:rsidRPr="00616138">
        <w:rPr>
          <w:rFonts w:ascii="Times New Roman" w:hAnsi="Times New Roman" w:cs="Times New Roman"/>
          <w:sz w:val="26"/>
          <w:szCs w:val="26"/>
        </w:rPr>
        <w:lastRenderedPageBreak/>
        <w:t>образования юридического лица и 135 самозанятых (за аналогичный период прошлого года - 422 субъекта).</w:t>
      </w:r>
    </w:p>
    <w:p w14:paraId="3495C18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2024 году зарегистрировано 73 новых субъекта малого предпринимательства. Развивается бизнес местных производителей, как самозанятых, так и ИП. Проявилось активное участие в выставках и ярмарках местного и областного значения.</w:t>
      </w:r>
    </w:p>
    <w:p w14:paraId="702E0C9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округе появились новые виды деятельности: пчеловодство, производство тортов и кондитерских изделий, производство деревянной тары, народных художественных промыслов, производство украшений для интерьера и аналогичных изделий из стекла и хрусталя и др. </w:t>
      </w:r>
    </w:p>
    <w:p w14:paraId="31A4FD2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Сложившаяся отраслевая структура малого бизнеса, занятости на малых предприятиях и структура выручки от реализации свидетельствуют о преимущественном его развитии в сферах обрабатывающих производств, торговли и строительства.</w:t>
      </w:r>
    </w:p>
    <w:p w14:paraId="219193C5"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68DEC00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2024 году предприниматели округа принимали участие в выставках, форумах, конференциях, конкурсах: </w:t>
      </w:r>
    </w:p>
    <w:p w14:paraId="447A007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рамках празднования Дня поселка состоялась выставка промышленности «Воскресенский округ-сохраняя традиции, создаем будущее». Экспозиция включила продукцию ведущих предприятий округа (ООО «Рельеф», ООО «</w:t>
      </w:r>
      <w:proofErr w:type="spellStart"/>
      <w:r w:rsidRPr="00616138">
        <w:rPr>
          <w:rFonts w:ascii="Times New Roman" w:hAnsi="Times New Roman" w:cs="Times New Roman"/>
          <w:sz w:val="26"/>
          <w:szCs w:val="26"/>
        </w:rPr>
        <w:t>ГеоМакс</w:t>
      </w:r>
      <w:proofErr w:type="spellEnd"/>
      <w:r w:rsidRPr="00616138">
        <w:rPr>
          <w:rFonts w:ascii="Times New Roman" w:hAnsi="Times New Roman" w:cs="Times New Roman"/>
          <w:sz w:val="26"/>
          <w:szCs w:val="26"/>
        </w:rPr>
        <w:t>-НН», ООО «</w:t>
      </w:r>
      <w:proofErr w:type="spellStart"/>
      <w:r w:rsidRPr="00616138">
        <w:rPr>
          <w:rFonts w:ascii="Times New Roman" w:hAnsi="Times New Roman" w:cs="Times New Roman"/>
          <w:sz w:val="26"/>
          <w:szCs w:val="26"/>
        </w:rPr>
        <w:t>БиоЭнергия</w:t>
      </w:r>
      <w:proofErr w:type="spellEnd"/>
      <w:r w:rsidRPr="00616138">
        <w:rPr>
          <w:rFonts w:ascii="Times New Roman" w:hAnsi="Times New Roman" w:cs="Times New Roman"/>
          <w:sz w:val="26"/>
          <w:szCs w:val="26"/>
        </w:rPr>
        <w:t xml:space="preserve">», ООО «Агрокомбинат Ветлужский», ИП Медведев А.В., ИП Доронин И.В., ООО «Племенной завод «Серая лошадь»,  ИП Шамонин М.М.) и молодых предпринимателей:  изделия из металла самозанятого </w:t>
      </w:r>
      <w:proofErr w:type="spellStart"/>
      <w:r w:rsidRPr="00616138">
        <w:rPr>
          <w:rFonts w:ascii="Times New Roman" w:hAnsi="Times New Roman" w:cs="Times New Roman"/>
          <w:sz w:val="26"/>
          <w:szCs w:val="26"/>
        </w:rPr>
        <w:t>Шабаршина</w:t>
      </w:r>
      <w:proofErr w:type="spellEnd"/>
      <w:r w:rsidRPr="00616138">
        <w:rPr>
          <w:rFonts w:ascii="Times New Roman" w:hAnsi="Times New Roman" w:cs="Times New Roman"/>
          <w:sz w:val="26"/>
          <w:szCs w:val="26"/>
        </w:rPr>
        <w:t xml:space="preserve"> Василия Александровича, продукции из мяса ИП Барабанщикова Дениса Владимировича.</w:t>
      </w:r>
    </w:p>
    <w:p w14:paraId="176FF3D4"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сентябре 2024 года Воскресенский округ стал инициатором проведения окружной конференции «Мой бизнес 360». Мероприятие организовано региональным центром «Мой бизнес» и министерством промышленности, торговли и предпринимательства Нижегородской области в рамках национального проекта «Малое и среднее предпринимательство». Более 130 предпринимателей из Краснобаковского, Ветлужского, Варнавинского и Воскресенского муниципальных округов приняли участие в конференции. Спикеры рассказали о государственных льготных займах, акселерационных и обучающих программах, мерах поддержки агропромышленного комплекса и инвестиционных проектов, состоялся мастер-класс по формированию маркетинговой стратегии предприятия. Эксперты центра «Мой бизнес» рассказали участникам, как с помощью грамотного планирования перейти от первых продаж к масштабированию компании. </w:t>
      </w:r>
    </w:p>
    <w:p w14:paraId="3CE9BA6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14 июня в </w:t>
      </w:r>
      <w:proofErr w:type="spellStart"/>
      <w:r w:rsidRPr="00616138">
        <w:rPr>
          <w:rFonts w:ascii="Times New Roman" w:hAnsi="Times New Roman" w:cs="Times New Roman"/>
          <w:sz w:val="26"/>
          <w:szCs w:val="26"/>
        </w:rPr>
        <w:t>г.Семёнов</w:t>
      </w:r>
      <w:proofErr w:type="spellEnd"/>
      <w:r w:rsidRPr="00616138">
        <w:rPr>
          <w:rFonts w:ascii="Times New Roman" w:hAnsi="Times New Roman" w:cs="Times New Roman"/>
          <w:sz w:val="26"/>
          <w:szCs w:val="26"/>
        </w:rPr>
        <w:t xml:space="preserve"> состоялось торжественное открытие III Съезда малых городов Нижегородской и Гродненской областей (Республика Беларусь). Воскресенский округ был выбран одной из площадок съезда по направлению (треку), туризм и НХП. В рамках трека для представителей делегации республики Беларусь были организованы поездки на предприятия для обмена опытом (ООО «Рельеф», ООО «Светлоярское»). Следствием участия Воскресенского округа в форуме Малых городов стал дипломатический визит представителей Бизнес-центра «Зеленый луг» </w:t>
      </w:r>
      <w:proofErr w:type="spellStart"/>
      <w:r w:rsidRPr="00616138">
        <w:rPr>
          <w:rFonts w:ascii="Times New Roman" w:hAnsi="Times New Roman" w:cs="Times New Roman"/>
          <w:sz w:val="26"/>
          <w:szCs w:val="26"/>
        </w:rPr>
        <w:t>г.Минск</w:t>
      </w:r>
      <w:proofErr w:type="spellEnd"/>
      <w:r w:rsidRPr="00616138">
        <w:rPr>
          <w:rFonts w:ascii="Times New Roman" w:hAnsi="Times New Roman" w:cs="Times New Roman"/>
          <w:sz w:val="26"/>
          <w:szCs w:val="26"/>
        </w:rPr>
        <w:t xml:space="preserve"> (ООО «Центр Технических и Конструкторских решений»), целью посещения нашего округа было знакомство с предприятиями, специализирующимися на переработке древесины (ООО «Рельеф», ИП Левичев А.С., ИП Медведев А.В.).</w:t>
      </w:r>
    </w:p>
    <w:p w14:paraId="6DA09F3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октябре 2024 года глава МСУ Воскресенского муниципального округа А.Е.Запевалов возглавил делегацию бизнес-миссии в Китай, в состав делегации вошли 8 </w:t>
      </w:r>
      <w:r w:rsidRPr="00616138">
        <w:rPr>
          <w:rFonts w:ascii="Times New Roman" w:hAnsi="Times New Roman" w:cs="Times New Roman"/>
          <w:sz w:val="26"/>
          <w:szCs w:val="26"/>
        </w:rPr>
        <w:lastRenderedPageBreak/>
        <w:t xml:space="preserve">предприятий из </w:t>
      </w:r>
      <w:proofErr w:type="spellStart"/>
      <w:r w:rsidRPr="00616138">
        <w:rPr>
          <w:rFonts w:ascii="Times New Roman" w:hAnsi="Times New Roman" w:cs="Times New Roman"/>
          <w:sz w:val="26"/>
          <w:szCs w:val="26"/>
        </w:rPr>
        <w:t>Н.Новгорода</w:t>
      </w:r>
      <w:proofErr w:type="spellEnd"/>
      <w:r w:rsidRPr="00616138">
        <w:rPr>
          <w:rFonts w:ascii="Times New Roman" w:hAnsi="Times New Roman" w:cs="Times New Roman"/>
          <w:sz w:val="26"/>
          <w:szCs w:val="26"/>
        </w:rPr>
        <w:t xml:space="preserve"> и Воскресенского округа (ИП Левичев А.С., ИП Миронов Д.В., депутат Совета депутатов округа Айрапетян В.С.). Проведено более 20 переговоров, посетили несколько ведущих заводов по выпуску коммерческих автомобилей, авиационного, вентиляционного, горного и шахтерского оборудования, неорганических щелочей, предприятия деревообрабатывающей промышленности.</w:t>
      </w:r>
    </w:p>
    <w:p w14:paraId="4609CC3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конкурсе «Предприниматель года» участвовали 4 самозанятых, 5 индивидуальных предпринимателей и 3 юридических лица. </w:t>
      </w:r>
    </w:p>
    <w:p w14:paraId="00ED1B5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Международном конкурсе по бизнес-планированию «Молодые предприниматели села» приняли участие 3 студента от округа.</w:t>
      </w:r>
    </w:p>
    <w:p w14:paraId="233F015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Участниками первого регионального конкурса молодежных бизнес-проектов среди лиц от 14 до 17 лет «Мой первый бизнес» стали 4 школьника.</w:t>
      </w:r>
    </w:p>
    <w:p w14:paraId="432368E8"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407C6CC0"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2024 году на регулярной основе осуществлялись встречи Главы МСУ Воскресенского муниципального округа </w:t>
      </w:r>
      <w:proofErr w:type="spellStart"/>
      <w:r w:rsidRPr="00616138">
        <w:rPr>
          <w:rFonts w:ascii="Times New Roman" w:hAnsi="Times New Roman" w:cs="Times New Roman"/>
          <w:sz w:val="26"/>
          <w:szCs w:val="26"/>
        </w:rPr>
        <w:t>А.Е.Запевалова</w:t>
      </w:r>
      <w:proofErr w:type="spellEnd"/>
      <w:r w:rsidRPr="00616138">
        <w:rPr>
          <w:rFonts w:ascii="Times New Roman" w:hAnsi="Times New Roman" w:cs="Times New Roman"/>
          <w:sz w:val="26"/>
          <w:szCs w:val="26"/>
        </w:rPr>
        <w:t xml:space="preserve"> с предпринимательским сообществом. </w:t>
      </w:r>
    </w:p>
    <w:p w14:paraId="0064E974"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Встречи зам. главы администрации, инвестиционного уполномоченного </w:t>
      </w:r>
      <w:proofErr w:type="spellStart"/>
      <w:r w:rsidRPr="00616138">
        <w:rPr>
          <w:rFonts w:ascii="Times New Roman" w:hAnsi="Times New Roman" w:cs="Times New Roman"/>
          <w:sz w:val="26"/>
          <w:szCs w:val="26"/>
        </w:rPr>
        <w:t>Сырцева</w:t>
      </w:r>
      <w:proofErr w:type="spellEnd"/>
      <w:r w:rsidRPr="00616138">
        <w:rPr>
          <w:rFonts w:ascii="Times New Roman" w:hAnsi="Times New Roman" w:cs="Times New Roman"/>
          <w:sz w:val="26"/>
          <w:szCs w:val="26"/>
        </w:rPr>
        <w:t xml:space="preserve"> А.И. с представителями малого бизнеса проходили чаще в отраслевой тематике - развитие сельского хозяйства, пищевой промышленности, туризма, новые форматы продвижения товарной продукции, кооперация, меры поддержки. </w:t>
      </w:r>
    </w:p>
    <w:p w14:paraId="3A5CC99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Еженедельно проходят встречи с АНО «Центр поддержки и развития бизнеса Воскресенского муниципального округа Нижегородской области» и МАУ «Природный Парк «Воскресенское </w:t>
      </w:r>
      <w:proofErr w:type="spellStart"/>
      <w:r w:rsidRPr="00616138">
        <w:rPr>
          <w:rFonts w:ascii="Times New Roman" w:hAnsi="Times New Roman" w:cs="Times New Roman"/>
          <w:sz w:val="26"/>
          <w:szCs w:val="26"/>
        </w:rPr>
        <w:t>Поветлужье</w:t>
      </w:r>
      <w:proofErr w:type="spellEnd"/>
      <w:r w:rsidRPr="00616138">
        <w:rPr>
          <w:rFonts w:ascii="Times New Roman" w:hAnsi="Times New Roman" w:cs="Times New Roman"/>
          <w:sz w:val="26"/>
          <w:szCs w:val="26"/>
        </w:rPr>
        <w:t>» по вопросам предпринимательской деятельности.</w:t>
      </w:r>
    </w:p>
    <w:p w14:paraId="14AEF73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174E8173"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Объем отгруженной продукции, работ, услуг субъектов малого предпринимательства (включая микропредприятия) за 2024 год составил 4135,9 млн руб. (выше показателя 2023 года в 1,4 раза). </w:t>
      </w:r>
    </w:p>
    <w:p w14:paraId="39C8E06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Доля занятых в сфере малого и среднего бизнеса в общей численности занятых в экономике округа - 35,6%.</w:t>
      </w:r>
    </w:p>
    <w:p w14:paraId="6A55E87F"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7CC52D7E"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округе действует программа «Развитие предпринимательства в Воскресенском муниципальном округе Нижегородской области». Объем финансирования за 2024 год - 5,3 млн руб.</w:t>
      </w:r>
    </w:p>
    <w:p w14:paraId="336F476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Администрация округа в 2024 году признана победителем в отборе муниципальных и городских округов Нижегородской области для предоставления субсидий из областного бюджета на реализацию мероприятий по обеспечению удаленных населенных пунктов Нижегородской области товарами первой необходимости (проект «Автолавки в село»).</w:t>
      </w:r>
    </w:p>
    <w:p w14:paraId="4F13851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Финансовые средства в размере 2 млн руб. из областного бюджета и 500 тыс. руб. из местного бюджета направлены на предоставление субъектам малого предпринимательства Воскресенского муниципального округа Нижегородской области муниципальной поддержки в виде субсидий в целях финансового обеспечения затрат (возмещения части затрат) в связи с приобретением ими  автомагазинов (автолавок) для обеспечения жителей удаленных населенных пунктов товарами первой необходимости. Предоставлена муниципальная поддержка сельскохозяйственному кооперативу, приобретена автолавка для обеспечения населения округа молочной продукцией. Охват удаленных населенных пунктов составляет 10 ед.</w:t>
      </w:r>
    </w:p>
    <w:p w14:paraId="3AE5F6E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233D1E0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lastRenderedPageBreak/>
        <w:t>Важным механизмом совершенствования нормативного правового регулирования в сфере развития малого и среднего предпринимательства является оценка регулирующего воздействия: анализ экономических и социальных последствий принятия НПА для деятельности малого предпринимательства. Заключены соглашения с Союзом «Торгово-промышленная палата Нижегородской области», АНО «Центр поддержки и развития бизнеса Воскресенского муниципального округа Нижегородской области», Общероссийской общественной организацией малого и среднего бизнеса «Опора России», Автономной некоммерческой организацией Нижегородское отделение общественных процедур "Бизнес против коррупции" на проведение такой оценки по всем НПА, касающимся ведения предпринимательской деятельности. За 2024 год процедуру ОРВ прошли 22 проекта муниципальных нормативно-правовых актов.</w:t>
      </w:r>
    </w:p>
    <w:p w14:paraId="7AB60241"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Разработана «Дорожная карта по развитию конкуренции: анализ рынков».</w:t>
      </w:r>
    </w:p>
    <w:p w14:paraId="3381604A"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рамках мониторинга развития и состояния конкуренции на товарных рынках Нижегородской области от предпринимательского сообщества округа поступило 137 анкет. В опросе для проведения оценки деятельности органов местного самоуправления по улучшению предпринимательского климата приняли участие 14 представителей бизнеса.</w:t>
      </w:r>
    </w:p>
    <w:p w14:paraId="0557C74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1384EB2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Активно работает Фонд поддержки предпринимательства, с июля - АНО «Центр поддержки и развития бизнеса Воскресенского муниципального округа Нижегородской области».</w:t>
      </w:r>
    </w:p>
    <w:p w14:paraId="6D3EE4E7"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2024 году на материально-техническое обеспечение инфраструктуры поддержки предпринимательства из местного бюджета выделено 2,6 млн руб. (1,1 млн руб. на материально-техническое обеспечение Фонда и 1,5 млн руб. на материально-техническое обеспечение АНО).</w:t>
      </w:r>
    </w:p>
    <w:p w14:paraId="20E05DAB"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2024 году Центром поддержки бизнеса предоставлялись следующие услуги: </w:t>
      </w:r>
    </w:p>
    <w:p w14:paraId="5A762463"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-консультирование по вопросам, относящимся к предпринимательской деятельности;</w:t>
      </w:r>
    </w:p>
    <w:p w14:paraId="015EDDCF"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-бухгалтерские услуги;</w:t>
      </w:r>
    </w:p>
    <w:p w14:paraId="2F6FFAA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-подготовка информации и ответов на запросы, требований Федеральной налоговой службы России;</w:t>
      </w:r>
    </w:p>
    <w:p w14:paraId="75EEE7A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-отчеты в территориальный орган Федеральной службы государственной статистики Нижегородской области (ежемесячные, квартальные, годовые); </w:t>
      </w:r>
    </w:p>
    <w:p w14:paraId="693AC07C"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-отчеты в СФР (ЕФС-1) квартальная форма; </w:t>
      </w:r>
    </w:p>
    <w:p w14:paraId="0DF7352F"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-консультирование по бухгалтерскому учету и налогообложению в рамках финансово-хозяйственной деятельности;</w:t>
      </w:r>
    </w:p>
    <w:p w14:paraId="5FC0014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-юридические услуги; </w:t>
      </w:r>
    </w:p>
    <w:p w14:paraId="63FDB2EB"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 консультирование и помощь в подготовке заявок, бизнес-планов на получение финансовой поддержки субъектов МСП (гранты, займы, субсидии, социальный контракт). </w:t>
      </w:r>
    </w:p>
    <w:p w14:paraId="16C5CF1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Консультационные и информационные услуги в области предпринимательской деятельности оказываются на безвозмездной основе, бухгалтерские и юридические услуги осуществляются на платной основе.</w:t>
      </w:r>
    </w:p>
    <w:p w14:paraId="3DA59605"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За 2024 год Центр поддержки бизнеса оказал 1042 консультационные и информационные услуги при личном обращении заявителей. Количество вопросов-ответов, поступивших посредством телефонной связи, в VK-мессенджер и в телеграмм-канал, превысило 420. Предоставлена помощь в подготовке заявок на получение </w:t>
      </w:r>
      <w:r w:rsidRPr="00616138">
        <w:rPr>
          <w:rFonts w:ascii="Times New Roman" w:hAnsi="Times New Roman" w:cs="Times New Roman"/>
          <w:sz w:val="26"/>
          <w:szCs w:val="26"/>
        </w:rPr>
        <w:lastRenderedPageBreak/>
        <w:t>финансовой поддержки субъектов МСП (гранты, займы, субсидии, социальный контракт) - более 50 единиц.</w:t>
      </w:r>
    </w:p>
    <w:p w14:paraId="1479054D"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Оказана помощь в открытии 16 ИП, 1 - ООО, оформлено 24 самозанятых. Активно ведется работа по продвижению продукции самозанятых. За 2024 год организовано 8 ярмарок.</w:t>
      </w:r>
    </w:p>
    <w:p w14:paraId="01CD1964"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Внебюджетные доходы Центра поддержки бизнеса от оказания услуг в 2024 году составили 629,4 тыс. руб., в т.ч. 380 тыс. руб. за реализацию проекта «Займись делом»; 168,3 тыс. руб. - за проведение межрайонной конференции «Мой бизнес 360» и предоставление консультаций и развитие маркетинговой стратегии для бизнеса в рамках реализации федерального проекта «Акселерация субъектов малого и среднего предпринимательства»; 50 тыс. руб. - за обучение; 31,1 тыс. руб. - за оказание платных бухгалтерских услуг. </w:t>
      </w:r>
    </w:p>
    <w:p w14:paraId="3453D09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2024 году 10 предпринимателей Воскресенского округа приняли участие в образовательном проекте «Лидеры предпринимательства», направленном на поддержку и развитие молодёжного предпринимательства в регионе. Всего в проекте принимали участие 280 предпринимателей Нижегородской области. Из общего числа участников 1 представитель округа прошел в топ-30 лучших проектов с защитой проекта – развитие семейного сварочного бизнеса «</w:t>
      </w:r>
      <w:proofErr w:type="spellStart"/>
      <w:r w:rsidRPr="00616138">
        <w:rPr>
          <w:rFonts w:ascii="Times New Roman" w:hAnsi="Times New Roman" w:cs="Times New Roman"/>
          <w:sz w:val="26"/>
          <w:szCs w:val="26"/>
        </w:rPr>
        <w:t>СварВСК</w:t>
      </w:r>
      <w:proofErr w:type="spellEnd"/>
      <w:r w:rsidRPr="00616138">
        <w:rPr>
          <w:rFonts w:ascii="Times New Roman" w:hAnsi="Times New Roman" w:cs="Times New Roman"/>
          <w:sz w:val="26"/>
          <w:szCs w:val="26"/>
        </w:rPr>
        <w:t>».</w:t>
      </w:r>
    </w:p>
    <w:p w14:paraId="0E75303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3 самозанятых округа приняли участие в конкурсе-премии «Займись делом», один из них занял 3 место, получив сертификат на сумму 80 тыс. руб. на продвижение и рекламу в социальных сетях и на радиостанциях.</w:t>
      </w:r>
    </w:p>
    <w:p w14:paraId="40C73074"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349AABC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 Центре поддержки бизнеса работают окна «Мой бизнес». На сегодняшний день предприниматели могут не только оперативно получать квалифицированные консультационные, юридические и бухгалтерские услуги, но и непосредственно обращаться к органам местного самоуправления и контрольно-надзорным органам для решения наболевших вопросов. За 2024 год было организовано 20 личных приемов с представителями органов МСУ и прокуратурой Воскресенского района.</w:t>
      </w:r>
    </w:p>
    <w:p w14:paraId="2CBBEE3F"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За 2024 год Центр поддержки бизнеса принял участие более чем в 35 выездных мероприятиях разных уровней и 24 мероприятиях на территории округа. На базе Центра поддержки бизнеса проведено 8 обучающих мероприятий для субъектов малого и среднего предпринимательства, проведено 6 мастер-классов от самозанятых, 5 профориентационных мероприятий, проведено 5 круглых столов по развитию молодежного предпринимательства, по проблемам предпринимателей округа и вопросам сотрудничества с участием главы местного самоуправления округа </w:t>
      </w:r>
      <w:proofErr w:type="spellStart"/>
      <w:r w:rsidRPr="00616138">
        <w:rPr>
          <w:rFonts w:ascii="Times New Roman" w:hAnsi="Times New Roman" w:cs="Times New Roman"/>
          <w:sz w:val="26"/>
          <w:szCs w:val="26"/>
        </w:rPr>
        <w:t>А.Е.Запевалова</w:t>
      </w:r>
      <w:proofErr w:type="spellEnd"/>
      <w:r w:rsidRPr="00616138">
        <w:rPr>
          <w:rFonts w:ascii="Times New Roman" w:hAnsi="Times New Roman" w:cs="Times New Roman"/>
          <w:sz w:val="26"/>
          <w:szCs w:val="26"/>
        </w:rPr>
        <w:t xml:space="preserve"> и заместителя главы администрации округа </w:t>
      </w:r>
      <w:proofErr w:type="spellStart"/>
      <w:r w:rsidRPr="00616138">
        <w:rPr>
          <w:rFonts w:ascii="Times New Roman" w:hAnsi="Times New Roman" w:cs="Times New Roman"/>
          <w:sz w:val="26"/>
          <w:szCs w:val="26"/>
        </w:rPr>
        <w:t>А.И.Сырцева</w:t>
      </w:r>
      <w:proofErr w:type="spellEnd"/>
      <w:r w:rsidRPr="00616138">
        <w:rPr>
          <w:rFonts w:ascii="Times New Roman" w:hAnsi="Times New Roman" w:cs="Times New Roman"/>
          <w:sz w:val="26"/>
          <w:szCs w:val="26"/>
        </w:rPr>
        <w:t xml:space="preserve">. </w:t>
      </w:r>
    </w:p>
    <w:p w14:paraId="40AFA647"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С 01 июля 2024 года Центр поддержки бизнеса стал предоставлять консультационные услуги через платформу МСП.РФ — это государственная платформа поддержки предпринимателей и тех, кто планирует начать бизнес. В 2024 году Центром предоставлено 30 консультационных услуг по осуществлению предпринимательской деятельности; 15 услуг по реализации программы «Легкий старт»; 83 услуги по обеспечению участия СМСП в конференции «Мой бизнес 360»  по определению новых рынков сбыта товаров/работ/услуг и подбору мер поддержки, направленных на содействие в выводе на новые рынки сбыта; 20 услуг предоставлению методических рекомендаций по составлению маркетинговой стратегии (SWOT, PEST- анализ).</w:t>
      </w:r>
    </w:p>
    <w:p w14:paraId="2D8ABEE5"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Команда предпринимателей округа заняла первое место в турслете организаций в окружной спартакиаде трудовых коллективов.</w:t>
      </w:r>
    </w:p>
    <w:p w14:paraId="3ECA2D8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lastRenderedPageBreak/>
        <w:t xml:space="preserve">Центр поддержки бизнеса совместно с предпринимателями активно посещает соседние округа для участия в бизнес-играх, квизах, нетворкингах, что способствует образованию коллабораций для совместных проектов. </w:t>
      </w:r>
    </w:p>
    <w:p w14:paraId="6D40B7A7"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Центр поддержки бизнеса организовал встречу в формате бизнес-игры на природе, посвященную Дню предпринимателя. Участниками стали более 55 человек.</w:t>
      </w:r>
    </w:p>
    <w:p w14:paraId="66D2834B" w14:textId="77777777" w:rsidR="00312BF8" w:rsidRPr="00616138" w:rsidRDefault="00312BF8" w:rsidP="003C3738">
      <w:pPr>
        <w:spacing w:after="0" w:line="240" w:lineRule="auto"/>
        <w:ind w:firstLine="709"/>
        <w:jc w:val="both"/>
        <w:rPr>
          <w:rFonts w:ascii="Times New Roman" w:hAnsi="Times New Roman" w:cs="Times New Roman"/>
          <w:sz w:val="26"/>
          <w:szCs w:val="26"/>
        </w:rPr>
      </w:pPr>
    </w:p>
    <w:p w14:paraId="3503B761" w14:textId="77777777" w:rsidR="00312BF8" w:rsidRPr="00616138" w:rsidRDefault="00312BF8" w:rsidP="003C3738">
      <w:pPr>
        <w:numPr>
          <w:ilvl w:val="12"/>
          <w:numId w:val="0"/>
        </w:numPr>
        <w:spacing w:after="0" w:line="240" w:lineRule="auto"/>
        <w:ind w:right="-58" w:firstLine="567"/>
        <w:jc w:val="both"/>
        <w:rPr>
          <w:rFonts w:ascii="Times New Roman" w:hAnsi="Times New Roman" w:cs="Times New Roman"/>
          <w:sz w:val="26"/>
          <w:szCs w:val="26"/>
        </w:rPr>
      </w:pPr>
      <w:bookmarkStart w:id="15" w:name="_Toc193459395"/>
      <w:r w:rsidRPr="00616138">
        <w:rPr>
          <w:rStyle w:val="20"/>
          <w:rFonts w:ascii="Times New Roman" w:eastAsiaTheme="minorHAnsi" w:hAnsi="Times New Roman" w:cs="Times New Roman"/>
          <w:sz w:val="26"/>
          <w:szCs w:val="26"/>
        </w:rPr>
        <w:t>1.3. Развитие агропромышленного комплекса</w:t>
      </w:r>
      <w:bookmarkEnd w:id="15"/>
    </w:p>
    <w:p w14:paraId="6A9EC3A0"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производстве сельскохозяйственной продукции участвуют 7 сельхозпредприятий и 4 крестьянско-фермерских хозяйства. Выручка в 2024 году составила 144,9   млн руб. (136,9 % к уровню 2023 года), в том числе в сельхозорганизациях – 135,0 млн руб., в крестьянско-фермерских хозяйствах – 9,9 млн руб. Доля в выручке от реализации продукции растениеводства - 47%, животноводства – 40,7%, переработки - 1,5%, работ и услуг, выполненных на сторону — 10,8%.  По итогам работы за год от всей производственно-финансовой деятельности сельскохозяйственных организаций получена чистая прибыль 14,7 млн руб. </w:t>
      </w:r>
    </w:p>
    <w:p w14:paraId="67C3C49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5C59AB2C"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Поголовье КРС составляет 600 голов, в том числе коров – 360 голов, из них коров молочного направления – 288. Производство молока за год составило 1391 тонну (+23 тонны к уровню 2023 года), надой молока на 1 фуражную корову — 4516 кг (+1180 кг), мяса – 66 тонн (50% к уровню 2023 года). </w:t>
      </w:r>
    </w:p>
    <w:p w14:paraId="77089A69"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Валовый сбор зерновых культур составил 1197 тонн, урожайность - 12,0 центнеров с гектара. Хозяйства полностью обеспечили себя сочными и грубыми кормами, фуражом. Силоса заготовлено 5200 тонн (115% от плана), сена – 1435 тонн (100%).</w:t>
      </w:r>
    </w:p>
    <w:p w14:paraId="2018AFC6"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Под урожай 2025 года посеяна озимая рожь в СПК «</w:t>
      </w:r>
      <w:proofErr w:type="spellStart"/>
      <w:r w:rsidRPr="00616138">
        <w:rPr>
          <w:rFonts w:ascii="Times New Roman" w:hAnsi="Times New Roman" w:cs="Times New Roman"/>
          <w:sz w:val="26"/>
          <w:szCs w:val="26"/>
        </w:rPr>
        <w:t>Ёлкинский</w:t>
      </w:r>
      <w:proofErr w:type="spellEnd"/>
      <w:r w:rsidRPr="00616138">
        <w:rPr>
          <w:rFonts w:ascii="Times New Roman" w:hAnsi="Times New Roman" w:cs="Times New Roman"/>
          <w:sz w:val="26"/>
          <w:szCs w:val="26"/>
        </w:rPr>
        <w:t>» на площади 90 га, 18 га озимого чеснока - в ООО «Агрокомбинат «Ветлужский».</w:t>
      </w:r>
    </w:p>
    <w:p w14:paraId="6E1BFBB2"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Объём производства шампиньонов в 2024 году составил 300,3 тонн (100,1% к уровню 2023 года).</w:t>
      </w:r>
    </w:p>
    <w:p w14:paraId="4293C16B"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396FF31F"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Реализуется проект развития СПК «Путь к новой жизни». Приобретена новая автоцистерна для перевозки молока грузоподъёмностью 8 тонн, что позволит хозяйству снизить себестоимость перевозок и самостоятельно сдавать произведённое молоко по более высокой цене.</w:t>
      </w:r>
    </w:p>
    <w:p w14:paraId="16CED085"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Разработана проектно-сметная документация на проведение </w:t>
      </w:r>
      <w:proofErr w:type="spellStart"/>
      <w:r w:rsidRPr="00616138">
        <w:rPr>
          <w:rFonts w:ascii="Times New Roman" w:hAnsi="Times New Roman" w:cs="Times New Roman"/>
          <w:sz w:val="26"/>
          <w:szCs w:val="26"/>
        </w:rPr>
        <w:t>культуртехнических</w:t>
      </w:r>
      <w:proofErr w:type="spellEnd"/>
      <w:r w:rsidRPr="00616138">
        <w:rPr>
          <w:rFonts w:ascii="Times New Roman" w:hAnsi="Times New Roman" w:cs="Times New Roman"/>
          <w:sz w:val="26"/>
          <w:szCs w:val="26"/>
        </w:rPr>
        <w:t xml:space="preserve"> мероприятий на выбывших сельскохозяйственных угодьях, вовлекаемых в сельскохозяйственный оборот СПК «Путь к новой жизни», на площади 368 га. </w:t>
      </w:r>
    </w:p>
    <w:p w14:paraId="17223325"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sz w:val="26"/>
          <w:szCs w:val="26"/>
        </w:rPr>
      </w:pPr>
    </w:p>
    <w:p w14:paraId="1610C818" w14:textId="77777777" w:rsidR="00312BF8" w:rsidRPr="00616138" w:rsidRDefault="00312BF8" w:rsidP="003C3738">
      <w:pPr>
        <w:widowControl w:val="0"/>
        <w:tabs>
          <w:tab w:val="left" w:pos="993"/>
        </w:tabs>
        <w:spacing w:after="0" w:line="240" w:lineRule="auto"/>
        <w:ind w:right="38" w:firstLine="709"/>
        <w:jc w:val="both"/>
        <w:rPr>
          <w:rFonts w:ascii="Times New Roman" w:hAnsi="Times New Roman" w:cs="Times New Roman"/>
          <w:b/>
          <w:bCs/>
          <w:sz w:val="26"/>
          <w:szCs w:val="26"/>
        </w:rPr>
      </w:pPr>
      <w:r w:rsidRPr="00616138">
        <w:rPr>
          <w:rFonts w:ascii="Times New Roman" w:hAnsi="Times New Roman" w:cs="Times New Roman"/>
          <w:sz w:val="26"/>
          <w:szCs w:val="26"/>
        </w:rPr>
        <w:t xml:space="preserve">Крестьянско-фермерское хозяйство Пирогова Татьяна Борисовна продолжает успешно заниматься разведением лошадей орловской рысистой и терской пород. Общее поголовье лошадей в хозяйстве - 118 голов. На 25-ой Российской агропромышленной выставке "Золотая осень - 2024" в </w:t>
      </w:r>
      <w:proofErr w:type="spellStart"/>
      <w:r w:rsidRPr="00616138">
        <w:rPr>
          <w:rFonts w:ascii="Times New Roman" w:hAnsi="Times New Roman" w:cs="Times New Roman"/>
          <w:sz w:val="26"/>
          <w:szCs w:val="26"/>
        </w:rPr>
        <w:t>г.Москва</w:t>
      </w:r>
      <w:proofErr w:type="spellEnd"/>
      <w:r w:rsidRPr="00616138">
        <w:rPr>
          <w:rFonts w:ascii="Times New Roman" w:hAnsi="Times New Roman" w:cs="Times New Roman"/>
          <w:sz w:val="26"/>
          <w:szCs w:val="26"/>
        </w:rPr>
        <w:t xml:space="preserve"> КФХ Пирогова Татьяна Борисовна награждено золотой медалью за достижение высоких показателей в развитии племенного и товарного животноводства.</w:t>
      </w:r>
      <w:r w:rsidRPr="00616138">
        <w:rPr>
          <w:rFonts w:ascii="Times New Roman" w:hAnsi="Times New Roman" w:cs="Times New Roman"/>
          <w:b/>
          <w:bCs/>
          <w:sz w:val="26"/>
          <w:szCs w:val="26"/>
        </w:rPr>
        <w:t xml:space="preserve">  </w:t>
      </w:r>
    </w:p>
    <w:p w14:paraId="1CD8F64C" w14:textId="77777777" w:rsidR="00312BF8" w:rsidRPr="00616138" w:rsidRDefault="00312BF8" w:rsidP="003C3738">
      <w:pPr>
        <w:spacing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ab/>
      </w:r>
    </w:p>
    <w:p w14:paraId="4A6D7037" w14:textId="77777777" w:rsidR="00312BF8" w:rsidRPr="00616138" w:rsidRDefault="00312BF8" w:rsidP="003C3738">
      <w:pPr>
        <w:pStyle w:val="1"/>
        <w:keepLines/>
        <w:widowControl w:val="0"/>
        <w:rPr>
          <w:sz w:val="26"/>
          <w:szCs w:val="26"/>
        </w:rPr>
      </w:pPr>
      <w:r w:rsidRPr="00616138">
        <w:rPr>
          <w:color w:val="FF0000"/>
          <w:sz w:val="26"/>
          <w:szCs w:val="26"/>
        </w:rPr>
        <w:br w:type="page"/>
      </w:r>
      <w:bookmarkStart w:id="16" w:name="_Toc193459396"/>
      <w:r w:rsidRPr="00616138">
        <w:rPr>
          <w:sz w:val="26"/>
          <w:szCs w:val="26"/>
        </w:rPr>
        <w:lastRenderedPageBreak/>
        <w:t>I</w:t>
      </w:r>
      <w:r w:rsidRPr="00616138">
        <w:rPr>
          <w:sz w:val="26"/>
          <w:szCs w:val="26"/>
          <w:lang w:val="en-US"/>
        </w:rPr>
        <w:t>I</w:t>
      </w:r>
      <w:r w:rsidRPr="00616138">
        <w:rPr>
          <w:sz w:val="26"/>
          <w:szCs w:val="26"/>
        </w:rPr>
        <w:t>.</w:t>
      </w:r>
      <w:r w:rsidRPr="00616138">
        <w:rPr>
          <w:color w:val="FF0000"/>
          <w:sz w:val="26"/>
          <w:szCs w:val="26"/>
        </w:rPr>
        <w:t xml:space="preserve"> </w:t>
      </w:r>
      <w:r w:rsidRPr="00616138">
        <w:rPr>
          <w:sz w:val="26"/>
          <w:szCs w:val="26"/>
        </w:rPr>
        <w:t>Оценка развития Воскресенского муниципального округа в 2025 году</w:t>
      </w:r>
      <w:bookmarkEnd w:id="16"/>
    </w:p>
    <w:p w14:paraId="6376C712" w14:textId="77777777" w:rsidR="00312BF8" w:rsidRPr="00616138" w:rsidRDefault="00312BF8" w:rsidP="003C3738">
      <w:pPr>
        <w:keepNext/>
        <w:keepLines/>
        <w:widowControl w:val="0"/>
        <w:numPr>
          <w:ilvl w:val="12"/>
          <w:numId w:val="0"/>
        </w:numPr>
        <w:spacing w:line="240" w:lineRule="auto"/>
        <w:ind w:right="-58" w:firstLine="567"/>
        <w:jc w:val="both"/>
        <w:rPr>
          <w:rFonts w:ascii="Times New Roman" w:hAnsi="Times New Roman" w:cs="Times New Roman"/>
          <w:sz w:val="26"/>
          <w:szCs w:val="26"/>
        </w:rPr>
      </w:pPr>
    </w:p>
    <w:p w14:paraId="5EBFD641" w14:textId="77777777" w:rsidR="00312BF8" w:rsidRPr="00616138" w:rsidRDefault="00312BF8" w:rsidP="003C3738">
      <w:pPr>
        <w:keepNext/>
        <w:keepLines/>
        <w:widowControl w:val="0"/>
        <w:numPr>
          <w:ilvl w:val="12"/>
          <w:numId w:val="0"/>
        </w:numPr>
        <w:spacing w:after="0" w:line="240" w:lineRule="auto"/>
        <w:ind w:right="-58" w:firstLine="567"/>
        <w:jc w:val="both"/>
        <w:rPr>
          <w:rStyle w:val="20"/>
          <w:rFonts w:ascii="Times New Roman" w:eastAsiaTheme="minorHAnsi" w:hAnsi="Times New Roman" w:cs="Times New Roman"/>
          <w:sz w:val="26"/>
          <w:szCs w:val="26"/>
        </w:rPr>
      </w:pPr>
      <w:bookmarkStart w:id="17" w:name="_Toc193459397"/>
      <w:r w:rsidRPr="00616138">
        <w:rPr>
          <w:rStyle w:val="20"/>
          <w:rFonts w:ascii="Times New Roman" w:eastAsiaTheme="minorHAnsi" w:hAnsi="Times New Roman" w:cs="Times New Roman"/>
          <w:sz w:val="26"/>
          <w:szCs w:val="26"/>
        </w:rPr>
        <w:t>2.1. Характеристика динамики основных показателей развития реального сектора экономики</w:t>
      </w:r>
      <w:bookmarkEnd w:id="17"/>
    </w:p>
    <w:p w14:paraId="008B57DB" w14:textId="77777777" w:rsidR="00312BF8" w:rsidRPr="00616138" w:rsidRDefault="00312BF8" w:rsidP="003C3738">
      <w:pPr>
        <w:pStyle w:val="3"/>
        <w:keepLines/>
        <w:widowControl w:val="0"/>
        <w:spacing w:after="0"/>
        <w:jc w:val="both"/>
        <w:rPr>
          <w:rFonts w:ascii="Times New Roman" w:hAnsi="Times New Roman" w:cs="Times New Roman"/>
        </w:rPr>
      </w:pPr>
      <w:bookmarkStart w:id="18" w:name="_Toc193459398"/>
      <w:r w:rsidRPr="00616138">
        <w:rPr>
          <w:rFonts w:ascii="Times New Roman" w:hAnsi="Times New Roman" w:cs="Times New Roman"/>
          <w:u w:val="single"/>
        </w:rPr>
        <w:t>Выпуск товаров, работ, услуг</w:t>
      </w:r>
      <w:bookmarkEnd w:id="18"/>
    </w:p>
    <w:p w14:paraId="7CB610AC" w14:textId="77777777" w:rsidR="00312BF8" w:rsidRPr="00616138" w:rsidRDefault="00312BF8" w:rsidP="003C3738">
      <w:pPr>
        <w:keepNext/>
        <w:keepLines/>
        <w:widowControl w:val="0"/>
        <w:numPr>
          <w:ilvl w:val="12"/>
          <w:numId w:val="0"/>
        </w:numPr>
        <w:spacing w:after="0" w:line="240" w:lineRule="auto"/>
        <w:ind w:right="-58" w:firstLine="567"/>
        <w:jc w:val="both"/>
        <w:rPr>
          <w:rFonts w:ascii="Times New Roman" w:hAnsi="Times New Roman" w:cs="Times New Roman"/>
          <w:sz w:val="26"/>
          <w:szCs w:val="26"/>
        </w:rPr>
      </w:pPr>
      <w:r w:rsidRPr="00616138">
        <w:rPr>
          <w:rFonts w:ascii="Times New Roman" w:hAnsi="Times New Roman" w:cs="Times New Roman"/>
          <w:sz w:val="26"/>
          <w:szCs w:val="26"/>
        </w:rPr>
        <w:t>По оценке в 2025 году будет произведено продукции в размере 102% к уровню 2024 года.</w:t>
      </w:r>
    </w:p>
    <w:p w14:paraId="7BCE98F7" w14:textId="7F9C76A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xml:space="preserve">За первый квартал объем отгрузки по округу составил 1179,5 млн руб. (141,4% в действующих ценах), что составляет 25,1% от оценки на 2025 год – </w:t>
      </w:r>
      <w:r w:rsidR="008361C8">
        <w:rPr>
          <w:rFonts w:ascii="Times New Roman" w:hAnsi="Times New Roman" w:cs="Times New Roman"/>
          <w:sz w:val="26"/>
          <w:szCs w:val="26"/>
        </w:rPr>
        <w:t>4690,8</w:t>
      </w:r>
      <w:r w:rsidRPr="00616138">
        <w:rPr>
          <w:rFonts w:ascii="Times New Roman" w:hAnsi="Times New Roman" w:cs="Times New Roman"/>
          <w:sz w:val="26"/>
          <w:szCs w:val="26"/>
        </w:rPr>
        <w:t xml:space="preserve"> млн руб. </w:t>
      </w:r>
    </w:p>
    <w:p w14:paraId="0B609B67" w14:textId="12657291" w:rsidR="00312BF8" w:rsidRPr="00616138" w:rsidRDefault="00312BF8" w:rsidP="003C3738">
      <w:pPr>
        <w:keepNext/>
        <w:keepLines/>
        <w:widowControl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По итогам первого квартала крупными и средними организациями округа отгружено товаров собственного производства на сумму 16,82 млн руб. 84,3% к уровню 2024 года), оценка на 2025 год – </w:t>
      </w:r>
      <w:r w:rsidR="008361C8">
        <w:rPr>
          <w:rFonts w:ascii="Times New Roman" w:hAnsi="Times New Roman" w:cs="Times New Roman"/>
          <w:sz w:val="26"/>
          <w:szCs w:val="26"/>
        </w:rPr>
        <w:t xml:space="preserve">88,1 </w:t>
      </w:r>
      <w:r w:rsidRPr="00616138">
        <w:rPr>
          <w:rFonts w:ascii="Times New Roman" w:hAnsi="Times New Roman" w:cs="Times New Roman"/>
          <w:sz w:val="26"/>
          <w:szCs w:val="26"/>
        </w:rPr>
        <w:t xml:space="preserve">млн руб. </w:t>
      </w:r>
    </w:p>
    <w:p w14:paraId="14367EB6" w14:textId="77777777" w:rsidR="00312BF8" w:rsidRPr="00616138" w:rsidRDefault="00312BF8" w:rsidP="003C3738">
      <w:pPr>
        <w:pStyle w:val="4"/>
        <w:keepLines/>
        <w:widowControl w:val="0"/>
        <w:spacing w:after="0"/>
        <w:rPr>
          <w:i/>
          <w:sz w:val="26"/>
          <w:szCs w:val="26"/>
        </w:rPr>
      </w:pPr>
      <w:bookmarkStart w:id="19" w:name="_Toc193459399"/>
      <w:r w:rsidRPr="00616138">
        <w:rPr>
          <w:i/>
          <w:sz w:val="26"/>
          <w:szCs w:val="26"/>
        </w:rPr>
        <w:t>Сельское хозяйство</w:t>
      </w:r>
      <w:bookmarkEnd w:id="19"/>
    </w:p>
    <w:p w14:paraId="4AAAD91A" w14:textId="77777777" w:rsidR="00374BA0" w:rsidRPr="00374BA0" w:rsidRDefault="00374BA0" w:rsidP="00374BA0">
      <w:pPr>
        <w:keepNext/>
        <w:keepLines/>
        <w:widowControl w:val="0"/>
        <w:spacing w:after="0" w:line="240" w:lineRule="auto"/>
        <w:ind w:firstLine="540"/>
        <w:jc w:val="both"/>
        <w:rPr>
          <w:rFonts w:ascii="Times New Roman" w:hAnsi="Times New Roman" w:cs="Times New Roman"/>
          <w:sz w:val="26"/>
          <w:szCs w:val="26"/>
        </w:rPr>
      </w:pPr>
      <w:bookmarkStart w:id="20" w:name="_Toc193459400"/>
      <w:r w:rsidRPr="00374BA0">
        <w:rPr>
          <w:rFonts w:ascii="Times New Roman" w:hAnsi="Times New Roman" w:cs="Times New Roman"/>
          <w:sz w:val="26"/>
          <w:szCs w:val="26"/>
        </w:rPr>
        <w:t>Общая посевная площадь сельскохозяйственных культур в 2025 году должна составить 5950 га, что на 1 га больше, чем в предыдущем году.  Посевная площадь яровых зерновых культур в сельхозпредприятиях и крестьянских (фермерских) хозяйствах в 2025 году составит 737 га, что на 142 га (или на 16,2%) меньше, чем в прошлом году. Яровой зерновой клин представляют ячмень и овёс. Техническая культура мискантус займёт площадь 25 га. Кукуруза на силос будет посеяна на площади 200 га.</w:t>
      </w:r>
    </w:p>
    <w:p w14:paraId="17578B98" w14:textId="77777777" w:rsidR="00374BA0" w:rsidRPr="00374BA0" w:rsidRDefault="00374BA0" w:rsidP="00374BA0">
      <w:pPr>
        <w:keepNext/>
        <w:keepLines/>
        <w:widowControl w:val="0"/>
        <w:spacing w:after="0" w:line="240" w:lineRule="auto"/>
        <w:ind w:firstLine="540"/>
        <w:jc w:val="both"/>
        <w:rPr>
          <w:rFonts w:ascii="Times New Roman" w:hAnsi="Times New Roman" w:cs="Times New Roman"/>
          <w:sz w:val="26"/>
          <w:szCs w:val="26"/>
        </w:rPr>
      </w:pPr>
      <w:r w:rsidRPr="00374BA0">
        <w:rPr>
          <w:rFonts w:ascii="Times New Roman" w:hAnsi="Times New Roman" w:cs="Times New Roman"/>
          <w:sz w:val="26"/>
          <w:szCs w:val="26"/>
        </w:rPr>
        <w:t xml:space="preserve">Прогнозная оценка показателей деятельности сельскохозяйственных организаций и крестьянских (фермерских) хозяйств произведена с учётом ситуации, сложившейся в сельскохозяйственном производстве округа за прошедший период 2025 года. </w:t>
      </w:r>
    </w:p>
    <w:p w14:paraId="14931532" w14:textId="77777777" w:rsidR="00374BA0" w:rsidRPr="00374BA0" w:rsidRDefault="00374BA0" w:rsidP="00374BA0">
      <w:pPr>
        <w:keepNext/>
        <w:keepLines/>
        <w:widowControl w:val="0"/>
        <w:spacing w:after="0" w:line="240" w:lineRule="auto"/>
        <w:ind w:firstLine="540"/>
        <w:jc w:val="both"/>
        <w:rPr>
          <w:rFonts w:ascii="Times New Roman" w:hAnsi="Times New Roman" w:cs="Times New Roman"/>
          <w:sz w:val="26"/>
          <w:szCs w:val="26"/>
        </w:rPr>
      </w:pPr>
      <w:r w:rsidRPr="00374BA0">
        <w:rPr>
          <w:rFonts w:ascii="Times New Roman" w:hAnsi="Times New Roman" w:cs="Times New Roman"/>
          <w:sz w:val="26"/>
          <w:szCs w:val="26"/>
        </w:rPr>
        <w:t xml:space="preserve">Прогноз объёма отгрузки продукции, работ и услуг в действующих ценах на 2025 год – 119,81 млн руб., что на 15,19 млн руб. (или на 11,3%) меньше, чем за 2024 год. </w:t>
      </w:r>
    </w:p>
    <w:p w14:paraId="69A0E3DF" w14:textId="77777777" w:rsidR="00374BA0" w:rsidRPr="00374BA0" w:rsidRDefault="00374BA0" w:rsidP="00374BA0">
      <w:pPr>
        <w:keepNext/>
        <w:keepLines/>
        <w:widowControl w:val="0"/>
        <w:spacing w:after="0" w:line="240" w:lineRule="auto"/>
        <w:ind w:firstLine="540"/>
        <w:jc w:val="both"/>
        <w:rPr>
          <w:rFonts w:ascii="Times New Roman" w:hAnsi="Times New Roman" w:cs="Times New Roman"/>
          <w:sz w:val="26"/>
          <w:szCs w:val="26"/>
        </w:rPr>
      </w:pPr>
      <w:r w:rsidRPr="00374BA0">
        <w:rPr>
          <w:rFonts w:ascii="Times New Roman" w:hAnsi="Times New Roman" w:cs="Times New Roman"/>
          <w:sz w:val="26"/>
          <w:szCs w:val="26"/>
        </w:rPr>
        <w:t xml:space="preserve">В 2025 году ожидается уменьшение количества прибыльных сельскохозяйственных организаций, их станет 2. Сумма прибыли у них может составить 4,5 млн руб. (в 2024 году – 15,12 млн руб.). В то же время сумма убытка убыточных организаций за 2025 год составит 1 млн руб. (в 2024 году – 0,3 млн руб.). Таким образом, сальдированная прибыль составит 3,5 млн. руб. (в 2024 году – 14,82 млн руб.). </w:t>
      </w:r>
    </w:p>
    <w:p w14:paraId="1D2A49C2" w14:textId="77777777" w:rsidR="00312BF8" w:rsidRPr="00616138" w:rsidRDefault="00312BF8" w:rsidP="003C3738">
      <w:pPr>
        <w:pStyle w:val="4"/>
        <w:keepLines/>
        <w:widowControl w:val="0"/>
        <w:spacing w:after="0"/>
        <w:rPr>
          <w:i/>
          <w:sz w:val="26"/>
          <w:szCs w:val="26"/>
        </w:rPr>
      </w:pPr>
      <w:r w:rsidRPr="00616138">
        <w:rPr>
          <w:i/>
          <w:sz w:val="26"/>
          <w:szCs w:val="26"/>
        </w:rPr>
        <w:t>Обрабатывающие производства</w:t>
      </w:r>
      <w:bookmarkEnd w:id="20"/>
    </w:p>
    <w:p w14:paraId="7A5C5A02"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Предприятиями отрасли за 1 квартал 2025 года отгружено продукции на 301,97 млн руб., или 112,8% к аналогичному периоду 2024 года (267,67 млн руб.).</w:t>
      </w:r>
    </w:p>
    <w:p w14:paraId="43F60A51"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xml:space="preserve">Предприятия деревообрабатывающей промышленности незначительно снизили объемы отгрузки готовой продукции за 3 месяца 2025 года: произведено продукции на 226,67 млн рублей, или 99,8% в действующих ценах. </w:t>
      </w:r>
    </w:p>
    <w:p w14:paraId="50F6AE8D"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За 1 квартал заготовлено древесины 74,85 тыс. куб. м. (99,1% к 1 кварталу 2024 года), изготовлено пиломатериалов 8,64 тыс. куб. м. (92,9%). Доля лесной промышленности в общем объеме отгруженной по виду деятельности продукции составила 75,1%.</w:t>
      </w:r>
    </w:p>
    <w:p w14:paraId="22932AFF"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color w:val="FF0000"/>
          <w:sz w:val="26"/>
          <w:szCs w:val="26"/>
        </w:rPr>
      </w:pPr>
      <w:r w:rsidRPr="00616138">
        <w:rPr>
          <w:rFonts w:ascii="Times New Roman" w:hAnsi="Times New Roman" w:cs="Times New Roman"/>
          <w:sz w:val="26"/>
          <w:szCs w:val="26"/>
        </w:rPr>
        <w:t>Предприятия пищевой промышленности произвели продукции в 1 квартале на 26,47 млн рублей, или 113,8% в действующих ценах. Выпечено хлебобулочных изделий 163,2 тонны (101,5% к 1 кварталу 2024 года).</w:t>
      </w:r>
      <w:r w:rsidRPr="00616138">
        <w:rPr>
          <w:rFonts w:ascii="Times New Roman" w:hAnsi="Times New Roman" w:cs="Times New Roman"/>
          <w:color w:val="FF0000"/>
          <w:sz w:val="26"/>
          <w:szCs w:val="26"/>
        </w:rPr>
        <w:t xml:space="preserve"> </w:t>
      </w:r>
    </w:p>
    <w:p w14:paraId="02E52EF7"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lastRenderedPageBreak/>
        <w:t>Основная доля обрабатывающих предприятий планируют сохранение или умеренный прирост объемов производства в 2025 году.  Оценка отгрузки по обрабатывающим производствам на 2025 год рассчитана на основе основных параметров прогноза социально-экономического развития обрабатывающих производств (темп роста 102%) и индекса потребительских цен и составила 1500,6 млн руб.</w:t>
      </w:r>
    </w:p>
    <w:p w14:paraId="2D47614B" w14:textId="77777777" w:rsidR="00312BF8" w:rsidRPr="00616138" w:rsidRDefault="00312BF8" w:rsidP="003C3738">
      <w:pPr>
        <w:pStyle w:val="4"/>
        <w:keepLines/>
        <w:widowControl w:val="0"/>
        <w:rPr>
          <w:i/>
          <w:sz w:val="26"/>
          <w:szCs w:val="26"/>
        </w:rPr>
      </w:pPr>
      <w:bookmarkStart w:id="21" w:name="_Toc193459401"/>
      <w:r w:rsidRPr="00616138">
        <w:rPr>
          <w:i/>
          <w:sz w:val="26"/>
          <w:szCs w:val="26"/>
        </w:rPr>
        <w:t>Обеспечение электрической энергией, газом, паром, кондиционирование воздуха</w:t>
      </w:r>
      <w:bookmarkEnd w:id="21"/>
    </w:p>
    <w:p w14:paraId="266C507E"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xml:space="preserve">Объем услуг по отрасли в 1-м квартале 2025 года составил 27,24 млн руб., или 95,2% к аналогичному периоду прошлого года. Объем отгрузки в 2025 году планируется в сумме 63,65 млн рублей, оценка рассчитана с учетом данных ООО «Теплоцентраль» и статистики 1-го квартала по крупным и средним организациям. </w:t>
      </w:r>
    </w:p>
    <w:p w14:paraId="2458BEE0" w14:textId="77777777" w:rsidR="00312BF8" w:rsidRPr="00616138" w:rsidRDefault="00312BF8" w:rsidP="003C3738">
      <w:pPr>
        <w:pStyle w:val="4"/>
        <w:keepLines/>
        <w:widowControl w:val="0"/>
        <w:spacing w:after="0"/>
        <w:rPr>
          <w:i/>
          <w:sz w:val="26"/>
          <w:szCs w:val="26"/>
        </w:rPr>
      </w:pPr>
      <w:bookmarkStart w:id="22" w:name="_Toc193459402"/>
      <w:r w:rsidRPr="00616138">
        <w:rPr>
          <w:i/>
          <w:sz w:val="26"/>
          <w:szCs w:val="26"/>
        </w:rPr>
        <w:t>Водоснабжение, водоотведение, организация сбора и утилизация отходов</w:t>
      </w:r>
      <w:bookmarkEnd w:id="22"/>
    </w:p>
    <w:p w14:paraId="7B9F6DB0"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xml:space="preserve">По виду деятельности «водоснабжение, водоотведение, удаление и рекультивация отходов» по крупным и средним организациям за 1 квартал 2025 года оказано услуг на сумму 7,33 млн руб. (110,7% в действующих ценах). По строке отражаются результаты деятельности МУП ЖКХ «Водоканал» по водоснабжению и водоотведению. Предприятием до конца текущего года будет отгружено товаров собственного производства, выполнено работ и услуг собственными силами на сумму 33,875 млн руб. (темп роста 104,6% в </w:t>
      </w:r>
      <w:proofErr w:type="spellStart"/>
      <w:r w:rsidRPr="00616138">
        <w:rPr>
          <w:rFonts w:ascii="Times New Roman" w:hAnsi="Times New Roman" w:cs="Times New Roman"/>
          <w:sz w:val="26"/>
          <w:szCs w:val="26"/>
        </w:rPr>
        <w:t>д.ц</w:t>
      </w:r>
      <w:proofErr w:type="spellEnd"/>
      <w:r w:rsidRPr="00616138">
        <w:rPr>
          <w:rFonts w:ascii="Times New Roman" w:hAnsi="Times New Roman" w:cs="Times New Roman"/>
          <w:sz w:val="26"/>
          <w:szCs w:val="26"/>
        </w:rPr>
        <w:t xml:space="preserve">.). </w:t>
      </w:r>
    </w:p>
    <w:p w14:paraId="2E4002BB" w14:textId="77777777" w:rsidR="00312BF8" w:rsidRPr="00616138" w:rsidRDefault="00312BF8" w:rsidP="003C3738">
      <w:pPr>
        <w:pStyle w:val="4"/>
        <w:keepLines/>
        <w:widowControl w:val="0"/>
        <w:spacing w:after="0"/>
        <w:rPr>
          <w:i/>
          <w:sz w:val="26"/>
          <w:szCs w:val="26"/>
        </w:rPr>
      </w:pPr>
      <w:bookmarkStart w:id="23" w:name="_Toc193459403"/>
      <w:r w:rsidRPr="00616138">
        <w:rPr>
          <w:i/>
          <w:sz w:val="26"/>
          <w:szCs w:val="26"/>
        </w:rPr>
        <w:t>Строительство</w:t>
      </w:r>
      <w:bookmarkEnd w:id="23"/>
    </w:p>
    <w:p w14:paraId="68B59B45"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xml:space="preserve">Данная отрасль представлена предприятиями дорожно-строительного комплекса ООО ПМК «Воскресенская» и ООО СК «Каскад» (СМБ), а также ОП ООО ДСК «Гранит». </w:t>
      </w:r>
    </w:p>
    <w:p w14:paraId="1A129005" w14:textId="108674CA" w:rsidR="00312BF8" w:rsidRPr="000A3CF3"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Оценка по отрасли составлена согласно данным предприятий</w:t>
      </w:r>
      <w:r w:rsidRPr="000A3CF3">
        <w:rPr>
          <w:rFonts w:ascii="Times New Roman" w:hAnsi="Times New Roman" w:cs="Times New Roman"/>
          <w:sz w:val="26"/>
          <w:szCs w:val="26"/>
        </w:rPr>
        <w:t xml:space="preserve"> – </w:t>
      </w:r>
      <w:r w:rsidR="000A3CF3" w:rsidRPr="000A3CF3">
        <w:rPr>
          <w:rFonts w:ascii="Times New Roman" w:hAnsi="Times New Roman" w:cs="Times New Roman"/>
          <w:sz w:val="26"/>
          <w:szCs w:val="26"/>
        </w:rPr>
        <w:t>2102,22 млн</w:t>
      </w:r>
      <w:r w:rsidRPr="000A3CF3">
        <w:rPr>
          <w:rFonts w:ascii="Times New Roman" w:hAnsi="Times New Roman" w:cs="Times New Roman"/>
          <w:sz w:val="26"/>
          <w:szCs w:val="26"/>
        </w:rPr>
        <w:t xml:space="preserve"> руб. </w:t>
      </w:r>
    </w:p>
    <w:p w14:paraId="552BBD26" w14:textId="77777777" w:rsidR="00312BF8" w:rsidRPr="00616138" w:rsidRDefault="00312BF8" w:rsidP="003C3738">
      <w:pPr>
        <w:pStyle w:val="4"/>
        <w:keepLines/>
        <w:widowControl w:val="0"/>
        <w:spacing w:after="0"/>
        <w:rPr>
          <w:i/>
          <w:sz w:val="26"/>
          <w:szCs w:val="26"/>
        </w:rPr>
      </w:pPr>
      <w:bookmarkStart w:id="24" w:name="_Toc193459404"/>
      <w:r w:rsidRPr="00616138">
        <w:rPr>
          <w:i/>
          <w:sz w:val="26"/>
          <w:szCs w:val="26"/>
        </w:rPr>
        <w:t>Транспортировка и хранение</w:t>
      </w:r>
      <w:bookmarkEnd w:id="24"/>
    </w:p>
    <w:p w14:paraId="0A043087"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По итогам 1 квартала 2025 года по виду деятельности «Транспортировка и хранение» крупными и средними предприятиями округа оказано услуг на сумму 6,74 млн рублей, или 107,6% в действующих ценах. Оценка на год составлена в соответствии с планами ООО «Воскресенское ПАП».</w:t>
      </w:r>
    </w:p>
    <w:p w14:paraId="5DC656BA"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В расчет оценки объемов транспортных предприятий по полному кругу кроме ООО «Воскресенское ПАП» включены данные по ИП Мальцевой Т.А.</w:t>
      </w:r>
    </w:p>
    <w:p w14:paraId="1CF9F371" w14:textId="77777777" w:rsidR="00312BF8" w:rsidRPr="00616138" w:rsidRDefault="00312BF8" w:rsidP="003C3738">
      <w:pPr>
        <w:pStyle w:val="4"/>
        <w:keepLines/>
        <w:widowControl w:val="0"/>
        <w:spacing w:after="0"/>
        <w:rPr>
          <w:i/>
          <w:sz w:val="26"/>
          <w:szCs w:val="26"/>
        </w:rPr>
      </w:pPr>
      <w:bookmarkStart w:id="25" w:name="_Toc193459405"/>
      <w:r w:rsidRPr="00616138">
        <w:rPr>
          <w:i/>
          <w:sz w:val="26"/>
          <w:szCs w:val="26"/>
        </w:rPr>
        <w:t>Прочие</w:t>
      </w:r>
      <w:bookmarkEnd w:id="25"/>
    </w:p>
    <w:p w14:paraId="3BFCEFAC"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xml:space="preserve">Объем отгруженных товаров собственного производства, выполненных работ и услуг собственными силами по прочим видам деятельности включает доходы в сфере информации и связи, стоимость бытовых услуг и услуг социальных отраслей, общественного питания и других. </w:t>
      </w:r>
    </w:p>
    <w:p w14:paraId="7183671B"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Оценка по прочим видам деятельности рассчитана с учетом основных параметров социально-экономического развития Нижегородской области.</w:t>
      </w:r>
    </w:p>
    <w:p w14:paraId="59177DE7"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p>
    <w:p w14:paraId="7545F3F0" w14:textId="77777777" w:rsidR="00312BF8" w:rsidRPr="00616138" w:rsidRDefault="00312BF8" w:rsidP="003C3738">
      <w:pPr>
        <w:pStyle w:val="3"/>
        <w:keepLines/>
        <w:widowControl w:val="0"/>
        <w:jc w:val="both"/>
        <w:rPr>
          <w:rFonts w:ascii="Times New Roman" w:hAnsi="Times New Roman" w:cs="Times New Roman"/>
          <w:b w:val="0"/>
          <w:bCs w:val="0"/>
          <w:u w:val="single"/>
        </w:rPr>
      </w:pPr>
      <w:bookmarkStart w:id="26" w:name="_Toc193459406"/>
      <w:r w:rsidRPr="00616138">
        <w:rPr>
          <w:rFonts w:ascii="Times New Roman" w:hAnsi="Times New Roman" w:cs="Times New Roman"/>
          <w:u w:val="single"/>
        </w:rPr>
        <w:t>Потребительский рынок</w:t>
      </w:r>
      <w:bookmarkEnd w:id="26"/>
    </w:p>
    <w:p w14:paraId="17AC230B" w14:textId="77777777" w:rsidR="00312BF8" w:rsidRPr="00616138" w:rsidRDefault="00312BF8" w:rsidP="003C3738">
      <w:pPr>
        <w:keepNext/>
        <w:keepLines/>
        <w:widowControl w:val="0"/>
        <w:spacing w:after="0" w:line="240" w:lineRule="auto"/>
        <w:jc w:val="both"/>
        <w:rPr>
          <w:rFonts w:ascii="Times New Roman" w:hAnsi="Times New Roman" w:cs="Times New Roman"/>
          <w:sz w:val="26"/>
          <w:szCs w:val="26"/>
        </w:rPr>
      </w:pPr>
      <w:r w:rsidRPr="00616138">
        <w:rPr>
          <w:rFonts w:ascii="Times New Roman" w:hAnsi="Times New Roman" w:cs="Times New Roman"/>
          <w:color w:val="FF0000"/>
          <w:sz w:val="26"/>
          <w:szCs w:val="26"/>
        </w:rPr>
        <w:lastRenderedPageBreak/>
        <w:tab/>
      </w:r>
      <w:r w:rsidRPr="00616138">
        <w:rPr>
          <w:rFonts w:ascii="Times New Roman" w:hAnsi="Times New Roman" w:cs="Times New Roman"/>
          <w:sz w:val="26"/>
          <w:szCs w:val="26"/>
        </w:rPr>
        <w:t xml:space="preserve">Розничный товарооборот по всем каналам реализации без учета объемов сокрытия за 1 квартал 2025 года составил 697,91 млн руб., или в сопоставимых ценах 101,2%. Розничный товарооборот по крупным и средним организациям в 1-м квартале 2025 года – 370,91 млн руб., что составляет 20,4% от оценки на 2025 год. </w:t>
      </w:r>
    </w:p>
    <w:p w14:paraId="41C9235B" w14:textId="77777777" w:rsidR="00312BF8" w:rsidRPr="00616138" w:rsidRDefault="00312BF8" w:rsidP="003C3738">
      <w:pPr>
        <w:keepNext/>
        <w:keepLines/>
        <w:widowControl w:val="0"/>
        <w:spacing w:after="0" w:line="240" w:lineRule="auto"/>
        <w:ind w:firstLine="708"/>
        <w:jc w:val="both"/>
        <w:rPr>
          <w:rFonts w:ascii="Times New Roman" w:hAnsi="Times New Roman" w:cs="Times New Roman"/>
          <w:sz w:val="26"/>
          <w:szCs w:val="26"/>
        </w:rPr>
      </w:pPr>
      <w:r w:rsidRPr="00616138">
        <w:rPr>
          <w:rFonts w:ascii="Times New Roman" w:hAnsi="Times New Roman" w:cs="Times New Roman"/>
          <w:sz w:val="26"/>
          <w:szCs w:val="26"/>
        </w:rPr>
        <w:t xml:space="preserve">Объем розничного товарооборота по крупным и средним предприятиям в 2025 году составит 1819,78 млн руб. Индекс физического объема – 104%. </w:t>
      </w:r>
    </w:p>
    <w:p w14:paraId="5C5E230A"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xml:space="preserve">За январь-март 2025 года оборот общественного питания составил 15,68 млн руб., темп в действующих ценах к соответствующему периоду 2024 года – 120,6%. </w:t>
      </w:r>
    </w:p>
    <w:p w14:paraId="22730D54"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Объем платных услуг населению (по крупным и средним организациям) за 2024 год составил 63,25 млн руб. (в сопоставимых ценах 97,5%).</w:t>
      </w:r>
    </w:p>
    <w:p w14:paraId="32D30910"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xml:space="preserve">По оценке в 2025 году объем платных услуг населению по крупным и средним предприятиям и организациям составит 72,34 млн руб. (прогнозный индекс услуг составит 103,5%). </w:t>
      </w:r>
    </w:p>
    <w:p w14:paraId="650F7178" w14:textId="77777777" w:rsidR="00312BF8" w:rsidRPr="00616138" w:rsidRDefault="00312BF8" w:rsidP="003C3738">
      <w:pPr>
        <w:keepNext/>
        <w:keepLines/>
        <w:widowControl w:val="0"/>
        <w:spacing w:after="0" w:line="240" w:lineRule="auto"/>
        <w:ind w:firstLine="540"/>
        <w:jc w:val="both"/>
        <w:rPr>
          <w:rStyle w:val="20"/>
          <w:rFonts w:ascii="Times New Roman" w:eastAsiaTheme="minorHAnsi" w:hAnsi="Times New Roman" w:cs="Times New Roman"/>
          <w:sz w:val="26"/>
          <w:szCs w:val="26"/>
        </w:rPr>
      </w:pPr>
    </w:p>
    <w:p w14:paraId="1C80ED73" w14:textId="77777777" w:rsidR="00312BF8" w:rsidRPr="00616138" w:rsidRDefault="00312BF8" w:rsidP="003C3738">
      <w:pPr>
        <w:keepNext/>
        <w:keepLines/>
        <w:widowControl w:val="0"/>
        <w:numPr>
          <w:ilvl w:val="12"/>
          <w:numId w:val="0"/>
        </w:numPr>
        <w:spacing w:after="0" w:line="240" w:lineRule="auto"/>
        <w:ind w:right="-58" w:firstLine="567"/>
        <w:jc w:val="both"/>
        <w:rPr>
          <w:rStyle w:val="20"/>
          <w:rFonts w:ascii="Times New Roman" w:eastAsiaTheme="minorHAnsi" w:hAnsi="Times New Roman" w:cs="Times New Roman"/>
          <w:sz w:val="26"/>
          <w:szCs w:val="26"/>
        </w:rPr>
      </w:pPr>
      <w:bookmarkStart w:id="27" w:name="_Toc193459407"/>
      <w:r w:rsidRPr="00616138">
        <w:rPr>
          <w:rStyle w:val="20"/>
          <w:rFonts w:ascii="Times New Roman" w:eastAsiaTheme="minorHAnsi" w:hAnsi="Times New Roman" w:cs="Times New Roman"/>
          <w:sz w:val="26"/>
          <w:szCs w:val="26"/>
        </w:rPr>
        <w:t>2.2 Инвестиционная деятельность на территории Воскресенского муниципального округа Нижегородской области</w:t>
      </w:r>
      <w:bookmarkEnd w:id="27"/>
    </w:p>
    <w:p w14:paraId="19221AFD"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Объем инвестиций по полному кругу предприятий и организаций в 2024 году составил 1162,9 млн руб. (110,8% к уровню 2023 года).</w:t>
      </w:r>
    </w:p>
    <w:p w14:paraId="4C7216F4"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В т.ч. в разрезе отраслей:</w:t>
      </w:r>
    </w:p>
    <w:p w14:paraId="4FE76D93"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строительство – 25,6% (298,1 млн руб.);</w:t>
      </w:r>
    </w:p>
    <w:p w14:paraId="7C637F8F"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обрабатывающая промышленность – 18,3% (212,8 млн руб.);</w:t>
      </w:r>
    </w:p>
    <w:p w14:paraId="10218504"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образование – 16,4% (190,7 млн руб.);</w:t>
      </w:r>
    </w:p>
    <w:p w14:paraId="70F8ABDD"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транспортировка и хранение – 14,1% (163,7 млн руб.);</w:t>
      </w:r>
    </w:p>
    <w:p w14:paraId="0EE62D15"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государственное управление – 6,1% (70,5 млн руб.);</w:t>
      </w:r>
    </w:p>
    <w:p w14:paraId="2F5C3268"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обеспечение электроэнергией, газом, паром – 5,1% (59,3 млн руб.);</w:t>
      </w:r>
    </w:p>
    <w:p w14:paraId="7F0686F6"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культура и спорт – 4,3% (50,5 млн руб.);</w:t>
      </w:r>
    </w:p>
    <w:p w14:paraId="38747AA3"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деятельность административная и услуги – 2,6% (29,9 млн руб.);</w:t>
      </w:r>
    </w:p>
    <w:p w14:paraId="67918F03"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здравоохранение и социальные услуги – 1,6% (19 млн руб.);</w:t>
      </w:r>
    </w:p>
    <w:p w14:paraId="56285116"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сельское хозяйство, охота и лесное хозяйство – 1,4% (16,6 млн руб.);</w:t>
      </w:r>
    </w:p>
    <w:p w14:paraId="63BBA184"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гостиничное хозяйство и общественное питание – 1,1% (12,4 млн руб.);</w:t>
      </w:r>
    </w:p>
    <w:p w14:paraId="30302DB4"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оптовая и розничная торговля, ремонт автотранспортных средств – 0,9% (11 млн руб.);</w:t>
      </w:r>
    </w:p>
    <w:p w14:paraId="435629AF"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водоснабжение – 0,5% (5,5 млн руб.);</w:t>
      </w:r>
    </w:p>
    <w:p w14:paraId="5B89E980"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прочие – 2% (22,9 млн руб.).</w:t>
      </w:r>
    </w:p>
    <w:p w14:paraId="54CFC5EA"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 xml:space="preserve">  Наибольшую долю в общем объеме инвестиций занимает вид деятельности «строительство» - инвестиции ООО ДСК «Гранит» и ООО СК «Каскад».</w:t>
      </w:r>
    </w:p>
    <w:p w14:paraId="41E889DC"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Объем инвестиций по субъектам малого предпринимательства – 529,1 млн руб., что на 0,8% выше уровня 2023 года.</w:t>
      </w:r>
    </w:p>
    <w:p w14:paraId="10FD8D53"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Реализуются проекты по модернизации и расширению производственной базы и транспортного парка предприятий сельского хозяйства (ООО «Агрокомбинат Ветлужский», СПК «Путь к новой жизни»), обрабатывающей промышленности (ООО «Рельеф», ООО «Стройсервис», ООО «</w:t>
      </w:r>
      <w:proofErr w:type="spellStart"/>
      <w:r w:rsidRPr="00616138">
        <w:rPr>
          <w:rFonts w:ascii="Times New Roman" w:hAnsi="Times New Roman" w:cs="Times New Roman"/>
          <w:sz w:val="26"/>
          <w:szCs w:val="26"/>
        </w:rPr>
        <w:t>БиоЭнергия</w:t>
      </w:r>
      <w:proofErr w:type="spellEnd"/>
      <w:r w:rsidRPr="00616138">
        <w:rPr>
          <w:rFonts w:ascii="Times New Roman" w:hAnsi="Times New Roman" w:cs="Times New Roman"/>
          <w:sz w:val="26"/>
          <w:szCs w:val="26"/>
        </w:rPr>
        <w:t>», ООО «</w:t>
      </w:r>
      <w:proofErr w:type="spellStart"/>
      <w:r w:rsidRPr="00616138">
        <w:rPr>
          <w:rFonts w:ascii="Times New Roman" w:hAnsi="Times New Roman" w:cs="Times New Roman"/>
          <w:sz w:val="26"/>
          <w:szCs w:val="26"/>
        </w:rPr>
        <w:t>ГеоМакс</w:t>
      </w:r>
      <w:proofErr w:type="spellEnd"/>
      <w:r w:rsidRPr="00616138">
        <w:rPr>
          <w:rFonts w:ascii="Times New Roman" w:hAnsi="Times New Roman" w:cs="Times New Roman"/>
          <w:sz w:val="26"/>
          <w:szCs w:val="26"/>
        </w:rPr>
        <w:t>-НН», ООО «Метрополь», ООО «</w:t>
      </w:r>
      <w:proofErr w:type="spellStart"/>
      <w:r w:rsidRPr="00616138">
        <w:rPr>
          <w:rFonts w:ascii="Times New Roman" w:hAnsi="Times New Roman" w:cs="Times New Roman"/>
          <w:sz w:val="26"/>
          <w:szCs w:val="26"/>
        </w:rPr>
        <w:t>НижЛесКом-Калиниха</w:t>
      </w:r>
      <w:proofErr w:type="spellEnd"/>
      <w:r w:rsidRPr="00616138">
        <w:rPr>
          <w:rFonts w:ascii="Times New Roman" w:hAnsi="Times New Roman" w:cs="Times New Roman"/>
          <w:sz w:val="26"/>
          <w:szCs w:val="26"/>
        </w:rPr>
        <w:t>», ИП Медведев А.В., ИП Миронов В.Б., ИП Щербинин А.К.), строительства (ООО ДСК «Гранит»).</w:t>
      </w:r>
    </w:p>
    <w:p w14:paraId="6A2358CE"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lastRenderedPageBreak/>
        <w:t xml:space="preserve">Проекты, требующие разностороннего содействия со стороны органов местного самоуправления округа, региональных органов власти, организаций-естественных монополий и других предприятий и организаций всех форм собственности, находятся на сопровождении инвестиционного уполномоченного округа. В 2024 году активная работа проводилась по проектам Медведева А.В. - «Расширение и модернизация деревообрабатывающего комплекса», СПК «Путь к новой жизни» - «Строительство животноводческого комплекса молочного направления», ООО «Богородское» - «Строительство завода по производству питьевой воды и газированных напитков». </w:t>
      </w:r>
    </w:p>
    <w:p w14:paraId="6912C4C1" w14:textId="77777777" w:rsidR="00312BF8" w:rsidRPr="00616138" w:rsidRDefault="00312BF8" w:rsidP="003C3738">
      <w:pPr>
        <w:keepNext/>
        <w:keepLines/>
        <w:widowControl w:val="0"/>
        <w:spacing w:after="0" w:line="240" w:lineRule="auto"/>
        <w:ind w:firstLine="540"/>
        <w:jc w:val="both"/>
        <w:rPr>
          <w:rFonts w:ascii="Times New Roman" w:hAnsi="Times New Roman" w:cs="Times New Roman"/>
          <w:sz w:val="26"/>
          <w:szCs w:val="26"/>
        </w:rPr>
      </w:pPr>
      <w:r w:rsidRPr="00616138">
        <w:rPr>
          <w:rFonts w:ascii="Times New Roman" w:hAnsi="Times New Roman" w:cs="Times New Roman"/>
          <w:sz w:val="26"/>
          <w:szCs w:val="26"/>
        </w:rPr>
        <w:t>Всего в электронном сервисе инвестиционного уполномоченного «Офис управления инвестпроектами» размещена и актуализируется информация о принятых на учет 63 проектах.</w:t>
      </w:r>
    </w:p>
    <w:p w14:paraId="45BAD867"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Ожидаемые результаты инвестиционного развития муниципального округа на среднесрочную перспективу определены в Инвестиционном плане Воскресенского муниципального округа Нижегородской области, утвержденном постановлением администрации Воскресенского муниципального района Нижегородской области от 28 мая 2025 года № 1109.</w:t>
      </w:r>
    </w:p>
    <w:p w14:paraId="2C0CCD52"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В соответствии с документом плановые суммы инвестиций в основной капитал составляют: 1320 млн руб. в 2025 году, 1455 млн руб. в 2026 году, 1590 млн руб. в 2027 году и 1740 млн руб. в 2028 году.</w:t>
      </w:r>
    </w:p>
    <w:p w14:paraId="2B0C9C18"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прогнозируемом периоде (2026−2028 гг.) инвестиционное развитие Воскресенского муниципального округа Нижегородской области направлено на повышение качества жизни населения округа. Комплекс мероприятий Инвестиционного плана предусматривает развитие инженерной и дорожной инфраструктуры округа, проведение капитальных ремонтных работ в учреждениях образования, здравоохранения, культуры. </w:t>
      </w:r>
    </w:p>
    <w:p w14:paraId="1DCD028A"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p>
    <w:p w14:paraId="5CE72CFE"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В целях создания необходимой для инвесторов инфраструктуры на территории Воскресенского муниципального округа Нижегородской области в рамках Инвестиционного плана планируются:</w:t>
      </w:r>
    </w:p>
    <w:p w14:paraId="2BB5E357"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 работа по утверждению правил землепользования и застройки Воскресенского муниципального округа Нижегородской области;</w:t>
      </w:r>
    </w:p>
    <w:p w14:paraId="7BDF5CFD" w14:textId="77777777" w:rsidR="00312BF8" w:rsidRPr="00616138" w:rsidRDefault="00312BF8" w:rsidP="003C3738">
      <w:pPr>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 строительство дорожной инфраструктуры территории микрорайона малоэтажной застройки Северо-Западный в р.п.Воскресенское;</w:t>
      </w:r>
    </w:p>
    <w:p w14:paraId="42FF54B0"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 строительство автомобильной дороги Подъезд к поселку Затон имени Михеева от а/д Подъезд к </w:t>
      </w:r>
      <w:proofErr w:type="spellStart"/>
      <w:r w:rsidRPr="00616138">
        <w:rPr>
          <w:rFonts w:ascii="Times New Roman" w:hAnsi="Times New Roman" w:cs="Times New Roman"/>
          <w:sz w:val="26"/>
          <w:szCs w:val="26"/>
        </w:rPr>
        <w:t>д.Буслаево</w:t>
      </w:r>
      <w:proofErr w:type="spellEnd"/>
      <w:r w:rsidRPr="00616138">
        <w:rPr>
          <w:rFonts w:ascii="Times New Roman" w:hAnsi="Times New Roman" w:cs="Times New Roman"/>
          <w:sz w:val="26"/>
          <w:szCs w:val="26"/>
        </w:rPr>
        <w:t xml:space="preserve"> (2024-2026 гг.), </w:t>
      </w:r>
    </w:p>
    <w:p w14:paraId="5860CAAA"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color w:val="0070C0"/>
          <w:sz w:val="26"/>
          <w:szCs w:val="26"/>
        </w:rPr>
        <w:t xml:space="preserve">- </w:t>
      </w:r>
      <w:r w:rsidRPr="00616138">
        <w:rPr>
          <w:rFonts w:ascii="Times New Roman" w:hAnsi="Times New Roman" w:cs="Times New Roman"/>
          <w:sz w:val="26"/>
          <w:szCs w:val="26"/>
        </w:rPr>
        <w:t xml:space="preserve">реконструкция участка автомобильной дороги (22 ПО МЗ 22Н-1641) </w:t>
      </w:r>
      <w:proofErr w:type="spellStart"/>
      <w:r w:rsidRPr="00616138">
        <w:rPr>
          <w:rFonts w:ascii="Times New Roman" w:hAnsi="Times New Roman" w:cs="Times New Roman"/>
          <w:sz w:val="26"/>
          <w:szCs w:val="26"/>
        </w:rPr>
        <w:t>Калиниха</w:t>
      </w:r>
      <w:proofErr w:type="spellEnd"/>
      <w:r w:rsidRPr="00616138">
        <w:rPr>
          <w:rFonts w:ascii="Times New Roman" w:hAnsi="Times New Roman" w:cs="Times New Roman"/>
          <w:sz w:val="26"/>
          <w:szCs w:val="26"/>
        </w:rPr>
        <w:t>-</w:t>
      </w:r>
      <w:proofErr w:type="spellStart"/>
      <w:r w:rsidRPr="00616138">
        <w:rPr>
          <w:rFonts w:ascii="Times New Roman" w:hAnsi="Times New Roman" w:cs="Times New Roman"/>
          <w:sz w:val="26"/>
          <w:szCs w:val="26"/>
        </w:rPr>
        <w:t>Елдеж</w:t>
      </w:r>
      <w:proofErr w:type="spellEnd"/>
      <w:r w:rsidRPr="00616138">
        <w:rPr>
          <w:rFonts w:ascii="Times New Roman" w:hAnsi="Times New Roman" w:cs="Times New Roman"/>
          <w:sz w:val="26"/>
          <w:szCs w:val="26"/>
        </w:rPr>
        <w:t xml:space="preserve">-Орехи с мостом через </w:t>
      </w:r>
      <w:proofErr w:type="spellStart"/>
      <w:r w:rsidRPr="00616138">
        <w:rPr>
          <w:rFonts w:ascii="Times New Roman" w:hAnsi="Times New Roman" w:cs="Times New Roman"/>
          <w:sz w:val="26"/>
          <w:szCs w:val="26"/>
        </w:rPr>
        <w:t>р.Люнда</w:t>
      </w:r>
      <w:proofErr w:type="spellEnd"/>
      <w:r w:rsidRPr="00616138">
        <w:rPr>
          <w:rFonts w:ascii="Times New Roman" w:hAnsi="Times New Roman" w:cs="Times New Roman"/>
          <w:sz w:val="26"/>
          <w:szCs w:val="26"/>
        </w:rPr>
        <w:t>;</w:t>
      </w:r>
    </w:p>
    <w:p w14:paraId="144BB6B9"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В рамках государственной программы «Комплексное развитие сельских территорий» по итогам участия в отборе проектов по благоустройству сельских территорий для реализации в 2025 году утверждены три проекта по асфальтированию дорог общего пользования местного значения. Общая протяжённость дорог – 1,4 км, стоимость - 7 млн руб.</w:t>
      </w:r>
    </w:p>
    <w:p w14:paraId="1A9F4B5E"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Наиболее важным направлением, реализуемым на территории округа, является газификация. На конец 2024 года газифицированы р.п.Воскресенское, </w:t>
      </w:r>
      <w:proofErr w:type="spellStart"/>
      <w:r w:rsidRPr="00616138">
        <w:rPr>
          <w:rFonts w:ascii="Times New Roman" w:hAnsi="Times New Roman" w:cs="Times New Roman"/>
          <w:sz w:val="26"/>
          <w:szCs w:val="26"/>
        </w:rPr>
        <w:t>д.Бараново</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д.Капустиха</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д.Чухломка</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д.Чернышиха</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д.Осиновка</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с.Владимирское</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д.Калиниха</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д.Задворка</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п.Калиниха</w:t>
      </w:r>
      <w:proofErr w:type="spellEnd"/>
      <w:r w:rsidRPr="00616138">
        <w:rPr>
          <w:rFonts w:ascii="Times New Roman" w:hAnsi="Times New Roman" w:cs="Times New Roman"/>
          <w:sz w:val="26"/>
          <w:szCs w:val="26"/>
        </w:rPr>
        <w:t xml:space="preserve">. Всего газифицировано 2997 квартир и домов, общая протяженность газопроводов составляет 188,5 км. </w:t>
      </w:r>
    </w:p>
    <w:p w14:paraId="6C1B02A1"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lastRenderedPageBreak/>
        <w:t xml:space="preserve">Проведена работа по подготовке исходных данных для предоставления проектным организациям по межпоселковым газопроводам высокого давления от </w:t>
      </w:r>
      <w:proofErr w:type="spellStart"/>
      <w:r w:rsidRPr="00616138">
        <w:rPr>
          <w:rFonts w:ascii="Times New Roman" w:hAnsi="Times New Roman" w:cs="Times New Roman"/>
          <w:sz w:val="26"/>
          <w:szCs w:val="26"/>
        </w:rPr>
        <w:t>д.Задворка</w:t>
      </w:r>
      <w:proofErr w:type="spellEnd"/>
      <w:r w:rsidRPr="00616138">
        <w:rPr>
          <w:rFonts w:ascii="Times New Roman" w:hAnsi="Times New Roman" w:cs="Times New Roman"/>
          <w:sz w:val="26"/>
          <w:szCs w:val="26"/>
        </w:rPr>
        <w:t xml:space="preserve"> до </w:t>
      </w:r>
      <w:proofErr w:type="spellStart"/>
      <w:r w:rsidRPr="00616138">
        <w:rPr>
          <w:rFonts w:ascii="Times New Roman" w:hAnsi="Times New Roman" w:cs="Times New Roman"/>
          <w:sz w:val="26"/>
          <w:szCs w:val="26"/>
        </w:rPr>
        <w:t>д.Докукино</w:t>
      </w:r>
      <w:proofErr w:type="spellEnd"/>
      <w:r w:rsidRPr="00616138">
        <w:rPr>
          <w:rFonts w:ascii="Times New Roman" w:hAnsi="Times New Roman" w:cs="Times New Roman"/>
          <w:sz w:val="26"/>
          <w:szCs w:val="26"/>
        </w:rPr>
        <w:t xml:space="preserve">, от </w:t>
      </w:r>
      <w:proofErr w:type="spellStart"/>
      <w:r w:rsidRPr="00616138">
        <w:rPr>
          <w:rFonts w:ascii="Times New Roman" w:hAnsi="Times New Roman" w:cs="Times New Roman"/>
          <w:sz w:val="26"/>
          <w:szCs w:val="26"/>
        </w:rPr>
        <w:t>д.Докукино</w:t>
      </w:r>
      <w:proofErr w:type="spellEnd"/>
      <w:r w:rsidRPr="00616138">
        <w:rPr>
          <w:rFonts w:ascii="Times New Roman" w:hAnsi="Times New Roman" w:cs="Times New Roman"/>
          <w:sz w:val="26"/>
          <w:szCs w:val="26"/>
        </w:rPr>
        <w:t xml:space="preserve"> до </w:t>
      </w:r>
      <w:proofErr w:type="spellStart"/>
      <w:r w:rsidRPr="00616138">
        <w:rPr>
          <w:rFonts w:ascii="Times New Roman" w:hAnsi="Times New Roman" w:cs="Times New Roman"/>
          <w:sz w:val="26"/>
          <w:szCs w:val="26"/>
        </w:rPr>
        <w:t>д.Анненка</w:t>
      </w:r>
      <w:proofErr w:type="spellEnd"/>
      <w:r w:rsidRPr="00616138">
        <w:rPr>
          <w:rFonts w:ascii="Times New Roman" w:hAnsi="Times New Roman" w:cs="Times New Roman"/>
          <w:sz w:val="26"/>
          <w:szCs w:val="26"/>
        </w:rPr>
        <w:t xml:space="preserve"> (II этап), р.п.Воскресенское - </w:t>
      </w:r>
      <w:proofErr w:type="spellStart"/>
      <w:r w:rsidRPr="00616138">
        <w:rPr>
          <w:rFonts w:ascii="Times New Roman" w:hAnsi="Times New Roman" w:cs="Times New Roman"/>
          <w:sz w:val="26"/>
          <w:szCs w:val="26"/>
        </w:rPr>
        <w:t>с.Воздвиженское</w:t>
      </w:r>
      <w:proofErr w:type="spellEnd"/>
      <w:r w:rsidRPr="00616138">
        <w:rPr>
          <w:rFonts w:ascii="Times New Roman" w:hAnsi="Times New Roman" w:cs="Times New Roman"/>
          <w:sz w:val="26"/>
          <w:szCs w:val="26"/>
        </w:rPr>
        <w:t>». Объекты включены в региональную программу газификации.</w:t>
      </w:r>
    </w:p>
    <w:p w14:paraId="6340BE24"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рамках программы развития газоснабжения и газификации Нижегородской области до 2026 планируется газификация </w:t>
      </w:r>
      <w:proofErr w:type="spellStart"/>
      <w:r w:rsidRPr="00616138">
        <w:rPr>
          <w:rFonts w:ascii="Times New Roman" w:hAnsi="Times New Roman" w:cs="Times New Roman"/>
          <w:sz w:val="26"/>
          <w:szCs w:val="26"/>
        </w:rPr>
        <w:t>с.Глухово</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д.Черново</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д.Попово</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д.Большое</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Содомово</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с.Воздвиженское</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д.Курдома</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с.Богородское</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д.Трифакино</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д.Галибиха</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д.Докукино</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д.Богданово</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Капустихинская</w:t>
      </w:r>
      <w:proofErr w:type="spellEnd"/>
      <w:r w:rsidRPr="00616138">
        <w:rPr>
          <w:rFonts w:ascii="Times New Roman" w:hAnsi="Times New Roman" w:cs="Times New Roman"/>
          <w:sz w:val="26"/>
          <w:szCs w:val="26"/>
        </w:rPr>
        <w:t xml:space="preserve"> с/а), </w:t>
      </w:r>
      <w:proofErr w:type="spellStart"/>
      <w:r w:rsidRPr="00616138">
        <w:rPr>
          <w:rFonts w:ascii="Times New Roman" w:hAnsi="Times New Roman" w:cs="Times New Roman"/>
          <w:sz w:val="26"/>
          <w:szCs w:val="26"/>
        </w:rPr>
        <w:t>д.Анненка</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п.Красный</w:t>
      </w:r>
      <w:proofErr w:type="spellEnd"/>
      <w:r w:rsidRPr="00616138">
        <w:rPr>
          <w:rFonts w:ascii="Times New Roman" w:hAnsi="Times New Roman" w:cs="Times New Roman"/>
          <w:sz w:val="26"/>
          <w:szCs w:val="26"/>
        </w:rPr>
        <w:t xml:space="preserve"> Яр. </w:t>
      </w:r>
    </w:p>
    <w:p w14:paraId="257E163F"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Разработана проектная документация по объекту «Ликвидация свалки ТКО в р.п.Воскресенское Нижегородской области». </w:t>
      </w:r>
    </w:p>
    <w:p w14:paraId="71283F95"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В ГБУ НО «</w:t>
      </w:r>
      <w:proofErr w:type="spellStart"/>
      <w:r w:rsidRPr="00616138">
        <w:rPr>
          <w:rFonts w:ascii="Times New Roman" w:hAnsi="Times New Roman" w:cs="Times New Roman"/>
          <w:sz w:val="26"/>
          <w:szCs w:val="26"/>
        </w:rPr>
        <w:t>Нижегородсмета</w:t>
      </w:r>
      <w:proofErr w:type="spellEnd"/>
      <w:r w:rsidRPr="00616138">
        <w:rPr>
          <w:rFonts w:ascii="Times New Roman" w:hAnsi="Times New Roman" w:cs="Times New Roman"/>
          <w:sz w:val="26"/>
          <w:szCs w:val="26"/>
        </w:rPr>
        <w:t xml:space="preserve">» направлена сметная документация на ликвидацию свалки, расположенной в </w:t>
      </w:r>
      <w:proofErr w:type="spellStart"/>
      <w:r w:rsidRPr="00616138">
        <w:rPr>
          <w:rFonts w:ascii="Times New Roman" w:hAnsi="Times New Roman" w:cs="Times New Roman"/>
          <w:sz w:val="26"/>
          <w:szCs w:val="26"/>
        </w:rPr>
        <w:t>с.Воздвиженское</w:t>
      </w:r>
      <w:proofErr w:type="spellEnd"/>
      <w:r w:rsidRPr="00616138">
        <w:rPr>
          <w:rFonts w:ascii="Times New Roman" w:hAnsi="Times New Roman" w:cs="Times New Roman"/>
          <w:sz w:val="26"/>
          <w:szCs w:val="26"/>
        </w:rPr>
        <w:t xml:space="preserve">. </w:t>
      </w:r>
    </w:p>
    <w:p w14:paraId="435E8241"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В округе наращиваются темпы роста благоустройства, в целях повышения качества среды проживания населения реализуются мероприятия муниципальной программы «Благоустройство населенных пунктов».</w:t>
      </w:r>
    </w:p>
    <w:p w14:paraId="1BB7BE7F"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2024 году победителями проекта инициативного бюджетирования "Вам решать!" в ходе голосования стали 11 проектов из 11 заявленных, в т.ч. 5 проектов по ремонту дорог общей протяженностью 6,5 км, 1 проект включил в себя установку четырех детских площадок, 3 проекта по ремонту водопровода в трех населенных пунктах и  замены двух водонапорных башен, 2 проекта по обустройству общественных пространств. </w:t>
      </w:r>
    </w:p>
    <w:p w14:paraId="7313E187"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рамках муниципальной программы «Благоустройство населенных пунктов» установлена 81 контейнерная площадка (103 модуля), закуплено 35 контейнеров. </w:t>
      </w:r>
    </w:p>
    <w:p w14:paraId="5CBFFE9D"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Обустроены линии наружного освещения участков автомобильных дорог Воскресенское-</w:t>
      </w:r>
      <w:proofErr w:type="spellStart"/>
      <w:r w:rsidRPr="00616138">
        <w:rPr>
          <w:rFonts w:ascii="Times New Roman" w:hAnsi="Times New Roman" w:cs="Times New Roman"/>
          <w:sz w:val="26"/>
          <w:szCs w:val="26"/>
        </w:rPr>
        <w:t>Русениха</w:t>
      </w:r>
      <w:proofErr w:type="spellEnd"/>
      <w:r w:rsidRPr="00616138">
        <w:rPr>
          <w:rFonts w:ascii="Times New Roman" w:hAnsi="Times New Roman" w:cs="Times New Roman"/>
          <w:sz w:val="26"/>
          <w:szCs w:val="26"/>
        </w:rPr>
        <w:t>-</w:t>
      </w:r>
      <w:proofErr w:type="spellStart"/>
      <w:r w:rsidRPr="00616138">
        <w:rPr>
          <w:rFonts w:ascii="Times New Roman" w:hAnsi="Times New Roman" w:cs="Times New Roman"/>
          <w:sz w:val="26"/>
          <w:szCs w:val="26"/>
        </w:rPr>
        <w:t>Будилиха</w:t>
      </w:r>
      <w:proofErr w:type="spellEnd"/>
      <w:r w:rsidRPr="00616138">
        <w:rPr>
          <w:rFonts w:ascii="Times New Roman" w:hAnsi="Times New Roman" w:cs="Times New Roman"/>
          <w:sz w:val="26"/>
          <w:szCs w:val="26"/>
        </w:rPr>
        <w:t xml:space="preserve"> (2,2 км) и подъезд к р.п.Воскресенское от автодороги Боковая – Воскресенское – </w:t>
      </w:r>
      <w:proofErr w:type="spellStart"/>
      <w:r w:rsidRPr="00616138">
        <w:rPr>
          <w:rFonts w:ascii="Times New Roman" w:hAnsi="Times New Roman" w:cs="Times New Roman"/>
          <w:sz w:val="26"/>
          <w:szCs w:val="26"/>
        </w:rPr>
        <w:t>Докукино</w:t>
      </w:r>
      <w:proofErr w:type="spellEnd"/>
      <w:r w:rsidRPr="00616138">
        <w:rPr>
          <w:rFonts w:ascii="Times New Roman" w:hAnsi="Times New Roman" w:cs="Times New Roman"/>
          <w:sz w:val="26"/>
          <w:szCs w:val="26"/>
        </w:rPr>
        <w:t xml:space="preserve"> - граница Республики Марий Эл (6,6 км), общая сумма финансирования из областного бюджета составила 17,8 млн руб.  </w:t>
      </w:r>
    </w:p>
    <w:p w14:paraId="7237220B"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В рамках муниципальной программы «Благоустройство населенных пунктов» выполнен ремонт 7 участков автомобильных дорог общего пользования местного значения: </w:t>
      </w:r>
      <w:proofErr w:type="spellStart"/>
      <w:r w:rsidRPr="00616138">
        <w:rPr>
          <w:rFonts w:ascii="Times New Roman" w:hAnsi="Times New Roman" w:cs="Times New Roman"/>
          <w:sz w:val="26"/>
          <w:szCs w:val="26"/>
        </w:rPr>
        <w:t>пер.Больничный</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ул.Короленко</w:t>
      </w:r>
      <w:proofErr w:type="spellEnd"/>
      <w:r w:rsidRPr="00616138">
        <w:rPr>
          <w:rFonts w:ascii="Times New Roman" w:hAnsi="Times New Roman" w:cs="Times New Roman"/>
          <w:sz w:val="26"/>
          <w:szCs w:val="26"/>
        </w:rPr>
        <w:t xml:space="preserve">, ул. Коммунистическая, </w:t>
      </w:r>
      <w:proofErr w:type="spellStart"/>
      <w:r w:rsidRPr="00616138">
        <w:rPr>
          <w:rFonts w:ascii="Times New Roman" w:hAnsi="Times New Roman" w:cs="Times New Roman"/>
          <w:sz w:val="26"/>
          <w:szCs w:val="26"/>
        </w:rPr>
        <w:t>пер.Майский</w:t>
      </w:r>
      <w:proofErr w:type="spellEnd"/>
      <w:r w:rsidRPr="00616138">
        <w:rPr>
          <w:rFonts w:ascii="Times New Roman" w:hAnsi="Times New Roman" w:cs="Times New Roman"/>
          <w:sz w:val="26"/>
          <w:szCs w:val="26"/>
        </w:rPr>
        <w:t xml:space="preserve">, </w:t>
      </w:r>
      <w:proofErr w:type="spellStart"/>
      <w:r w:rsidRPr="00616138">
        <w:rPr>
          <w:rFonts w:ascii="Times New Roman" w:hAnsi="Times New Roman" w:cs="Times New Roman"/>
          <w:sz w:val="26"/>
          <w:szCs w:val="26"/>
        </w:rPr>
        <w:t>ул.Пролетарская</w:t>
      </w:r>
      <w:proofErr w:type="spellEnd"/>
      <w:r w:rsidRPr="00616138">
        <w:rPr>
          <w:rFonts w:ascii="Times New Roman" w:hAnsi="Times New Roman" w:cs="Times New Roman"/>
          <w:sz w:val="26"/>
          <w:szCs w:val="26"/>
        </w:rPr>
        <w:t xml:space="preserve"> в р.п.Воскресенское; </w:t>
      </w:r>
      <w:proofErr w:type="spellStart"/>
      <w:r w:rsidRPr="00616138">
        <w:rPr>
          <w:rFonts w:ascii="Times New Roman" w:hAnsi="Times New Roman" w:cs="Times New Roman"/>
          <w:sz w:val="26"/>
          <w:szCs w:val="26"/>
        </w:rPr>
        <w:t>ул.Культуры</w:t>
      </w:r>
      <w:proofErr w:type="spellEnd"/>
      <w:r w:rsidRPr="00616138">
        <w:rPr>
          <w:rFonts w:ascii="Times New Roman" w:hAnsi="Times New Roman" w:cs="Times New Roman"/>
          <w:sz w:val="26"/>
          <w:szCs w:val="26"/>
        </w:rPr>
        <w:t xml:space="preserve">, ул.Октябрьская в </w:t>
      </w:r>
      <w:proofErr w:type="spellStart"/>
      <w:r w:rsidRPr="00616138">
        <w:rPr>
          <w:rFonts w:ascii="Times New Roman" w:hAnsi="Times New Roman" w:cs="Times New Roman"/>
          <w:sz w:val="26"/>
          <w:szCs w:val="26"/>
        </w:rPr>
        <w:t>с.Владимирское</w:t>
      </w:r>
      <w:proofErr w:type="spellEnd"/>
      <w:r w:rsidRPr="00616138">
        <w:rPr>
          <w:rFonts w:ascii="Times New Roman" w:hAnsi="Times New Roman" w:cs="Times New Roman"/>
          <w:sz w:val="26"/>
          <w:szCs w:val="26"/>
        </w:rPr>
        <w:t xml:space="preserve">. Всего отремонтировано 2,3 км. </w:t>
      </w:r>
    </w:p>
    <w:p w14:paraId="4821EE11" w14:textId="77777777" w:rsidR="00312BF8" w:rsidRPr="00616138" w:rsidRDefault="00312BF8" w:rsidP="003C3738">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616138">
        <w:rPr>
          <w:rFonts w:ascii="Times New Roman" w:hAnsi="Times New Roman" w:cs="Times New Roman"/>
          <w:sz w:val="26"/>
          <w:szCs w:val="26"/>
        </w:rPr>
        <w:t xml:space="preserve">По государственной программе «Комплексное развитие сельских территорий» реализовано 7 проектов по ремонту дорог, произведён ремонт дорожного полотна автомобильных дорог в р.п.Воскресенское по </w:t>
      </w:r>
      <w:proofErr w:type="spellStart"/>
      <w:r w:rsidRPr="00616138">
        <w:rPr>
          <w:rFonts w:ascii="Times New Roman" w:hAnsi="Times New Roman" w:cs="Times New Roman"/>
          <w:sz w:val="26"/>
          <w:szCs w:val="26"/>
        </w:rPr>
        <w:t>ул.Панфилова</w:t>
      </w:r>
      <w:proofErr w:type="spellEnd"/>
      <w:r w:rsidRPr="00616138">
        <w:rPr>
          <w:rFonts w:ascii="Times New Roman" w:hAnsi="Times New Roman" w:cs="Times New Roman"/>
          <w:sz w:val="26"/>
          <w:szCs w:val="26"/>
        </w:rPr>
        <w:t xml:space="preserve">, в деревнях Безводное, </w:t>
      </w:r>
      <w:proofErr w:type="spellStart"/>
      <w:r w:rsidRPr="00616138">
        <w:rPr>
          <w:rFonts w:ascii="Times New Roman" w:hAnsi="Times New Roman" w:cs="Times New Roman"/>
          <w:sz w:val="26"/>
          <w:szCs w:val="26"/>
        </w:rPr>
        <w:t>Калиниха</w:t>
      </w:r>
      <w:proofErr w:type="spellEnd"/>
      <w:r w:rsidRPr="00616138">
        <w:rPr>
          <w:rFonts w:ascii="Times New Roman" w:hAnsi="Times New Roman" w:cs="Times New Roman"/>
          <w:sz w:val="26"/>
          <w:szCs w:val="26"/>
        </w:rPr>
        <w:t xml:space="preserve">, Осиновка, </w:t>
      </w:r>
      <w:proofErr w:type="spellStart"/>
      <w:r w:rsidRPr="00616138">
        <w:rPr>
          <w:rFonts w:ascii="Times New Roman" w:hAnsi="Times New Roman" w:cs="Times New Roman"/>
          <w:sz w:val="26"/>
          <w:szCs w:val="26"/>
        </w:rPr>
        <w:t>Ёлкино</w:t>
      </w:r>
      <w:proofErr w:type="spellEnd"/>
      <w:r w:rsidRPr="00616138">
        <w:rPr>
          <w:rFonts w:ascii="Times New Roman" w:hAnsi="Times New Roman" w:cs="Times New Roman"/>
          <w:sz w:val="26"/>
          <w:szCs w:val="26"/>
        </w:rPr>
        <w:t>, Лобачи. Общая протяжённость составила 4,1 км.</w:t>
      </w:r>
    </w:p>
    <w:p w14:paraId="58B6D592" w14:textId="344B748E" w:rsidR="00312BF8" w:rsidRPr="00AC6C95" w:rsidRDefault="00312BF8" w:rsidP="003C3738">
      <w:pPr>
        <w:spacing w:line="240" w:lineRule="auto"/>
        <w:ind w:firstLine="709"/>
        <w:jc w:val="both"/>
        <w:rPr>
          <w:rFonts w:ascii="Times New Roman" w:hAnsi="Times New Roman" w:cs="Times New Roman"/>
          <w:color w:val="FF0000"/>
          <w:sz w:val="28"/>
          <w:szCs w:val="28"/>
        </w:rPr>
      </w:pPr>
      <w:r w:rsidRPr="00AC6C95">
        <w:rPr>
          <w:rFonts w:ascii="Times New Roman" w:hAnsi="Times New Roman" w:cs="Times New Roman"/>
          <w:color w:val="FF0000"/>
          <w:sz w:val="28"/>
          <w:szCs w:val="28"/>
        </w:rPr>
        <w:t xml:space="preserve"> </w:t>
      </w:r>
    </w:p>
    <w:p w14:paraId="792C223E" w14:textId="77777777" w:rsidR="00312BF8" w:rsidRPr="00AC6C95" w:rsidRDefault="00312BF8" w:rsidP="00312BF8">
      <w:pPr>
        <w:widowControl w:val="0"/>
        <w:autoSpaceDE w:val="0"/>
        <w:autoSpaceDN w:val="0"/>
        <w:adjustRightInd w:val="0"/>
        <w:ind w:firstLine="709"/>
        <w:jc w:val="both"/>
        <w:rPr>
          <w:rFonts w:ascii="Times New Roman" w:hAnsi="Times New Roman" w:cs="Times New Roman"/>
          <w:color w:val="FF0000"/>
          <w:sz w:val="28"/>
          <w:szCs w:val="28"/>
        </w:rPr>
        <w:sectPr w:rsidR="00312BF8" w:rsidRPr="00AC6C95" w:rsidSect="00375F61">
          <w:headerReference w:type="even" r:id="rId11"/>
          <w:headerReference w:type="default" r:id="rId12"/>
          <w:footerReference w:type="even" r:id="rId13"/>
          <w:footerReference w:type="default" r:id="rId14"/>
          <w:headerReference w:type="first" r:id="rId15"/>
          <w:footerReference w:type="first" r:id="rId16"/>
          <w:pgSz w:w="11906" w:h="16838"/>
          <w:pgMar w:top="851" w:right="567" w:bottom="567" w:left="1418" w:header="709" w:footer="709" w:gutter="0"/>
          <w:pgNumType w:start="2"/>
          <w:cols w:space="708"/>
          <w:formProt w:val="0"/>
          <w:docGrid w:linePitch="360"/>
        </w:sectPr>
      </w:pPr>
    </w:p>
    <w:p w14:paraId="2D2AAD6B" w14:textId="77777777" w:rsidR="00312BF8" w:rsidRPr="00616138" w:rsidRDefault="00312BF8" w:rsidP="00FC4336">
      <w:pPr>
        <w:widowControl w:val="0"/>
        <w:autoSpaceDE w:val="0"/>
        <w:autoSpaceDN w:val="0"/>
        <w:adjustRightInd w:val="0"/>
        <w:spacing w:after="0" w:line="240" w:lineRule="auto"/>
        <w:ind w:firstLine="709"/>
        <w:jc w:val="center"/>
        <w:rPr>
          <w:rFonts w:ascii="Times New Roman" w:hAnsi="Times New Roman" w:cs="Times New Roman"/>
          <w:sz w:val="26"/>
          <w:szCs w:val="26"/>
        </w:rPr>
      </w:pPr>
      <w:r w:rsidRPr="00616138">
        <w:rPr>
          <w:rFonts w:ascii="Times New Roman" w:hAnsi="Times New Roman" w:cs="Times New Roman"/>
          <w:sz w:val="26"/>
          <w:szCs w:val="26"/>
        </w:rPr>
        <w:lastRenderedPageBreak/>
        <w:t xml:space="preserve">Ключевые инвестиционные проекты, </w:t>
      </w:r>
    </w:p>
    <w:p w14:paraId="489E101A" w14:textId="1AC0D219" w:rsidR="00312BF8" w:rsidRPr="00616138" w:rsidRDefault="00312BF8" w:rsidP="00FC4336">
      <w:pPr>
        <w:widowControl w:val="0"/>
        <w:autoSpaceDE w:val="0"/>
        <w:autoSpaceDN w:val="0"/>
        <w:adjustRightInd w:val="0"/>
        <w:spacing w:after="0" w:line="240" w:lineRule="auto"/>
        <w:ind w:firstLine="709"/>
        <w:jc w:val="center"/>
        <w:rPr>
          <w:rFonts w:ascii="Times New Roman" w:hAnsi="Times New Roman" w:cs="Times New Roman"/>
          <w:sz w:val="26"/>
          <w:szCs w:val="26"/>
        </w:rPr>
      </w:pPr>
      <w:r w:rsidRPr="00616138">
        <w:rPr>
          <w:rFonts w:ascii="Times New Roman" w:hAnsi="Times New Roman" w:cs="Times New Roman"/>
          <w:sz w:val="26"/>
          <w:szCs w:val="26"/>
        </w:rPr>
        <w:t>реализуемые и планируемые к реализации на территории Воскресенского муниципального округа Нижегородской области в среднесрочном периоде:</w:t>
      </w:r>
    </w:p>
    <w:p w14:paraId="72DC84A4" w14:textId="77777777" w:rsidR="00312BF8" w:rsidRPr="00616138" w:rsidRDefault="00312BF8" w:rsidP="00FC4336">
      <w:pPr>
        <w:widowControl w:val="0"/>
        <w:autoSpaceDE w:val="0"/>
        <w:autoSpaceDN w:val="0"/>
        <w:adjustRightInd w:val="0"/>
        <w:spacing w:after="0" w:line="240" w:lineRule="auto"/>
        <w:ind w:firstLine="709"/>
        <w:jc w:val="center"/>
        <w:rPr>
          <w:rFonts w:ascii="Times New Roman" w:hAnsi="Times New Roman" w:cs="Times New Roman"/>
          <w:sz w:val="26"/>
          <w:szCs w:val="26"/>
        </w:rPr>
      </w:pPr>
    </w:p>
    <w:tbl>
      <w:tblPr>
        <w:tblW w:w="16624" w:type="dxa"/>
        <w:tblInd w:w="-318" w:type="dxa"/>
        <w:tblLayout w:type="fixed"/>
        <w:tblLook w:val="04A0" w:firstRow="1" w:lastRow="0" w:firstColumn="1" w:lastColumn="0" w:noHBand="0" w:noVBand="1"/>
      </w:tblPr>
      <w:tblGrid>
        <w:gridCol w:w="568"/>
        <w:gridCol w:w="1631"/>
        <w:gridCol w:w="1262"/>
        <w:gridCol w:w="1491"/>
        <w:gridCol w:w="1310"/>
        <w:gridCol w:w="1108"/>
        <w:gridCol w:w="532"/>
        <w:gridCol w:w="18"/>
        <w:gridCol w:w="865"/>
        <w:gridCol w:w="7"/>
        <w:gridCol w:w="1323"/>
        <w:gridCol w:w="1073"/>
        <w:gridCol w:w="10"/>
        <w:gridCol w:w="1050"/>
        <w:gridCol w:w="20"/>
        <w:gridCol w:w="1114"/>
        <w:gridCol w:w="20"/>
        <w:gridCol w:w="1196"/>
        <w:gridCol w:w="10"/>
        <w:gridCol w:w="7"/>
        <w:gridCol w:w="1305"/>
        <w:gridCol w:w="690"/>
        <w:gridCol w:w="14"/>
      </w:tblGrid>
      <w:tr w:rsidR="00312BF8" w:rsidRPr="00B175BC" w14:paraId="6CD1F06B" w14:textId="77777777" w:rsidTr="00F00330">
        <w:trPr>
          <w:gridAfter w:val="1"/>
          <w:wAfter w:w="7" w:type="dxa"/>
          <w:trHeight w:val="525"/>
        </w:trPr>
        <w:tc>
          <w:tcPr>
            <w:tcW w:w="568"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10D9878F" w14:textId="77777777" w:rsidR="00312BF8" w:rsidRPr="00B175BC" w:rsidRDefault="00312BF8" w:rsidP="009E0ED7">
            <w:pPr>
              <w:spacing w:after="0" w:line="240" w:lineRule="auto"/>
              <w:ind w:left="113" w:right="113"/>
              <w:jc w:val="center"/>
              <w:rPr>
                <w:rFonts w:ascii="Times New Roman" w:hAnsi="Times New Roman" w:cs="Times New Roman"/>
                <w:sz w:val="24"/>
                <w:szCs w:val="24"/>
              </w:rPr>
            </w:pPr>
            <w:r w:rsidRPr="00B175BC">
              <w:rPr>
                <w:rFonts w:ascii="Times New Roman" w:hAnsi="Times New Roman" w:cs="Times New Roman"/>
                <w:sz w:val="24"/>
                <w:szCs w:val="24"/>
              </w:rPr>
              <w:t>№ по Плану</w:t>
            </w:r>
          </w:p>
        </w:tc>
        <w:tc>
          <w:tcPr>
            <w:tcW w:w="1632" w:type="dxa"/>
            <w:vMerge w:val="restart"/>
            <w:tcBorders>
              <w:top w:val="single" w:sz="4" w:space="0" w:color="000000"/>
              <w:left w:val="single" w:sz="4" w:space="0" w:color="000000"/>
              <w:bottom w:val="single" w:sz="4" w:space="0" w:color="000000"/>
              <w:right w:val="single" w:sz="4" w:space="0" w:color="000000"/>
            </w:tcBorders>
            <w:vAlign w:val="center"/>
            <w:hideMark/>
          </w:tcPr>
          <w:p w14:paraId="043235B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Наименование проекта</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1543933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Наименование населённого пункта, где реализуется/ будет реализован проект</w:t>
            </w:r>
          </w:p>
        </w:tc>
        <w:tc>
          <w:tcPr>
            <w:tcW w:w="1492" w:type="dxa"/>
            <w:vMerge w:val="restart"/>
            <w:tcBorders>
              <w:top w:val="single" w:sz="4" w:space="0" w:color="000000"/>
              <w:left w:val="single" w:sz="4" w:space="0" w:color="000000"/>
              <w:bottom w:val="single" w:sz="4" w:space="0" w:color="000000"/>
              <w:right w:val="single" w:sz="4" w:space="0" w:color="000000"/>
            </w:tcBorders>
            <w:vAlign w:val="center"/>
            <w:hideMark/>
          </w:tcPr>
          <w:p w14:paraId="5C7431E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Ответственный исполнитель за реализацию проекта (наименование ОИВ и/или администрации ОМСУ, юридического лица, индивидуального предпринимателя)</w:t>
            </w:r>
          </w:p>
        </w:tc>
        <w:tc>
          <w:tcPr>
            <w:tcW w:w="1311" w:type="dxa"/>
            <w:vMerge w:val="restart"/>
            <w:tcBorders>
              <w:top w:val="single" w:sz="4" w:space="0" w:color="000000"/>
              <w:left w:val="single" w:sz="4" w:space="0" w:color="000000"/>
              <w:bottom w:val="single" w:sz="4" w:space="0" w:color="000000"/>
              <w:right w:val="single" w:sz="4" w:space="0" w:color="000000"/>
            </w:tcBorders>
            <w:vAlign w:val="center"/>
            <w:hideMark/>
          </w:tcPr>
          <w:p w14:paraId="70AB1AD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Вид экономической деятельности (номер и наименование подраздела ОКВЭД)</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hideMark/>
          </w:tcPr>
          <w:p w14:paraId="6F32C07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Классификация предприятия (крупное, среднее, малое, ИП, микро)</w:t>
            </w:r>
          </w:p>
        </w:tc>
        <w:tc>
          <w:tcPr>
            <w:tcW w:w="532"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090D8A6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Период вложения инвестиций</w:t>
            </w:r>
          </w:p>
        </w:tc>
        <w:tc>
          <w:tcPr>
            <w:tcW w:w="883"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6782E1F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Период</w:t>
            </w:r>
          </w:p>
        </w:tc>
        <w:tc>
          <w:tcPr>
            <w:tcW w:w="5832" w:type="dxa"/>
            <w:gridSpan w:val="11"/>
            <w:tcBorders>
              <w:top w:val="single" w:sz="4" w:space="0" w:color="000000"/>
              <w:left w:val="nil"/>
              <w:bottom w:val="single" w:sz="4" w:space="0" w:color="000000"/>
              <w:right w:val="single" w:sz="4" w:space="0" w:color="000000"/>
            </w:tcBorders>
            <w:vAlign w:val="center"/>
            <w:hideMark/>
          </w:tcPr>
          <w:p w14:paraId="2324819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Объем инвестиций/финансирования, млн руб.</w:t>
            </w:r>
          </w:p>
        </w:tc>
        <w:tc>
          <w:tcPr>
            <w:tcW w:w="1996" w:type="dxa"/>
            <w:gridSpan w:val="2"/>
            <w:tcBorders>
              <w:top w:val="single" w:sz="4" w:space="0" w:color="000000"/>
              <w:left w:val="nil"/>
              <w:bottom w:val="single" w:sz="4" w:space="0" w:color="000000"/>
              <w:right w:val="single" w:sz="4" w:space="0" w:color="000000"/>
            </w:tcBorders>
            <w:vAlign w:val="center"/>
            <w:hideMark/>
          </w:tcPr>
          <w:p w14:paraId="4A8BB60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Ожидаемые результаты от реализации проектов/ мероприятий</w:t>
            </w:r>
          </w:p>
        </w:tc>
      </w:tr>
      <w:tr w:rsidR="00312BF8" w:rsidRPr="00B175BC" w14:paraId="459F40C4" w14:textId="77777777" w:rsidTr="00F00330">
        <w:trPr>
          <w:gridAfter w:val="1"/>
          <w:wAfter w:w="7" w:type="dxa"/>
          <w:trHeight w:val="359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4D013195"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41D7EC95"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139BE699"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single" w:sz="4" w:space="0" w:color="000000"/>
              <w:left w:val="single" w:sz="4" w:space="0" w:color="000000"/>
              <w:bottom w:val="single" w:sz="4" w:space="0" w:color="000000"/>
              <w:right w:val="single" w:sz="4" w:space="0" w:color="000000"/>
            </w:tcBorders>
            <w:vAlign w:val="center"/>
            <w:hideMark/>
          </w:tcPr>
          <w:p w14:paraId="5EEA4695"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single" w:sz="4" w:space="0" w:color="000000"/>
              <w:left w:val="single" w:sz="4" w:space="0" w:color="000000"/>
              <w:bottom w:val="single" w:sz="4" w:space="0" w:color="000000"/>
              <w:right w:val="single" w:sz="4" w:space="0" w:color="000000"/>
            </w:tcBorders>
            <w:vAlign w:val="center"/>
            <w:hideMark/>
          </w:tcPr>
          <w:p w14:paraId="5CA2BB83"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hideMark/>
          </w:tcPr>
          <w:p w14:paraId="6A007451"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single" w:sz="4" w:space="0" w:color="000000"/>
              <w:left w:val="single" w:sz="4" w:space="0" w:color="000000"/>
              <w:bottom w:val="single" w:sz="4" w:space="0" w:color="000000"/>
              <w:right w:val="single" w:sz="4" w:space="0" w:color="000000"/>
            </w:tcBorders>
            <w:vAlign w:val="center"/>
            <w:hideMark/>
          </w:tcPr>
          <w:p w14:paraId="2E7B3E90"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vMerge/>
            <w:tcBorders>
              <w:top w:val="single" w:sz="4" w:space="0" w:color="000000"/>
              <w:left w:val="single" w:sz="4" w:space="0" w:color="000000"/>
              <w:bottom w:val="single" w:sz="4" w:space="0" w:color="000000"/>
              <w:right w:val="single" w:sz="4" w:space="0" w:color="000000"/>
            </w:tcBorders>
            <w:vAlign w:val="center"/>
            <w:hideMark/>
          </w:tcPr>
          <w:p w14:paraId="491BECCF" w14:textId="77777777" w:rsidR="00312BF8" w:rsidRPr="00B175BC" w:rsidRDefault="00312BF8" w:rsidP="009E0ED7">
            <w:pPr>
              <w:spacing w:after="0" w:line="240" w:lineRule="auto"/>
              <w:rPr>
                <w:rFonts w:ascii="Times New Roman" w:hAnsi="Times New Roman" w:cs="Times New Roman"/>
                <w:sz w:val="24"/>
                <w:szCs w:val="24"/>
              </w:rPr>
            </w:pPr>
          </w:p>
        </w:tc>
        <w:tc>
          <w:tcPr>
            <w:tcW w:w="1331" w:type="dxa"/>
            <w:gridSpan w:val="2"/>
            <w:tcBorders>
              <w:top w:val="nil"/>
              <w:left w:val="single" w:sz="4" w:space="0" w:color="000000"/>
              <w:bottom w:val="single" w:sz="4" w:space="0" w:color="000000"/>
              <w:right w:val="single" w:sz="4" w:space="0" w:color="000000"/>
            </w:tcBorders>
            <w:textDirection w:val="btLr"/>
            <w:vAlign w:val="center"/>
            <w:hideMark/>
          </w:tcPr>
          <w:p w14:paraId="4F589A8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Всего, в т.ч.</w:t>
            </w:r>
          </w:p>
        </w:tc>
        <w:tc>
          <w:tcPr>
            <w:tcW w:w="1073" w:type="dxa"/>
            <w:tcBorders>
              <w:top w:val="nil"/>
              <w:left w:val="single" w:sz="4" w:space="0" w:color="000000"/>
              <w:bottom w:val="single" w:sz="4" w:space="0" w:color="000000"/>
              <w:right w:val="single" w:sz="4" w:space="0" w:color="000000"/>
            </w:tcBorders>
            <w:textDirection w:val="btLr"/>
            <w:vAlign w:val="center"/>
            <w:hideMark/>
          </w:tcPr>
          <w:p w14:paraId="152C813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Федеральный бюджет</w:t>
            </w:r>
          </w:p>
        </w:tc>
        <w:tc>
          <w:tcPr>
            <w:tcW w:w="1060" w:type="dxa"/>
            <w:gridSpan w:val="2"/>
            <w:tcBorders>
              <w:top w:val="nil"/>
              <w:left w:val="single" w:sz="4" w:space="0" w:color="000000"/>
              <w:bottom w:val="single" w:sz="4" w:space="0" w:color="000000"/>
              <w:right w:val="single" w:sz="4" w:space="0" w:color="000000"/>
            </w:tcBorders>
            <w:textDirection w:val="btLr"/>
            <w:vAlign w:val="center"/>
            <w:hideMark/>
          </w:tcPr>
          <w:p w14:paraId="6765C47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Областной бюджет</w:t>
            </w:r>
          </w:p>
        </w:tc>
        <w:tc>
          <w:tcPr>
            <w:tcW w:w="1134" w:type="dxa"/>
            <w:gridSpan w:val="2"/>
            <w:tcBorders>
              <w:top w:val="nil"/>
              <w:left w:val="single" w:sz="4" w:space="0" w:color="000000"/>
              <w:bottom w:val="single" w:sz="4" w:space="0" w:color="000000"/>
              <w:right w:val="single" w:sz="4" w:space="0" w:color="000000"/>
            </w:tcBorders>
            <w:textDirection w:val="btLr"/>
            <w:vAlign w:val="center"/>
            <w:hideMark/>
          </w:tcPr>
          <w:p w14:paraId="462FE16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Местный бюджет</w:t>
            </w:r>
          </w:p>
        </w:tc>
        <w:tc>
          <w:tcPr>
            <w:tcW w:w="1217" w:type="dxa"/>
            <w:gridSpan w:val="2"/>
            <w:tcBorders>
              <w:top w:val="nil"/>
              <w:left w:val="single" w:sz="4" w:space="0" w:color="000000"/>
              <w:bottom w:val="single" w:sz="4" w:space="0" w:color="000000"/>
              <w:right w:val="single" w:sz="4" w:space="0" w:color="000000"/>
            </w:tcBorders>
            <w:textDirection w:val="btLr"/>
            <w:vAlign w:val="center"/>
            <w:hideMark/>
          </w:tcPr>
          <w:p w14:paraId="35E6044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Внебюджетные источники</w:t>
            </w:r>
          </w:p>
        </w:tc>
        <w:tc>
          <w:tcPr>
            <w:tcW w:w="1323" w:type="dxa"/>
            <w:gridSpan w:val="3"/>
            <w:tcBorders>
              <w:top w:val="nil"/>
              <w:left w:val="single" w:sz="4" w:space="0" w:color="000000"/>
              <w:bottom w:val="single" w:sz="4" w:space="0" w:color="000000"/>
              <w:right w:val="single" w:sz="4" w:space="0" w:color="auto"/>
            </w:tcBorders>
            <w:textDirection w:val="btLr"/>
            <w:vAlign w:val="center"/>
            <w:hideMark/>
          </w:tcPr>
          <w:p w14:paraId="543F00E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Объем отгруженной продукции, млн руб.</w:t>
            </w:r>
          </w:p>
        </w:tc>
        <w:tc>
          <w:tcPr>
            <w:tcW w:w="690" w:type="dxa"/>
            <w:tcBorders>
              <w:top w:val="single" w:sz="4" w:space="0" w:color="auto"/>
              <w:left w:val="single" w:sz="4" w:space="0" w:color="auto"/>
              <w:bottom w:val="single" w:sz="4" w:space="0" w:color="auto"/>
              <w:right w:val="single" w:sz="4" w:space="0" w:color="auto"/>
            </w:tcBorders>
            <w:textDirection w:val="btLr"/>
            <w:vAlign w:val="center"/>
          </w:tcPr>
          <w:p w14:paraId="10130B2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Новые рабочие места, чел.</w:t>
            </w:r>
          </w:p>
        </w:tc>
      </w:tr>
      <w:tr w:rsidR="00312BF8" w:rsidRPr="00B175BC" w14:paraId="24ADF0E6" w14:textId="77777777" w:rsidTr="00F00330">
        <w:trPr>
          <w:trHeight w:val="20"/>
        </w:trPr>
        <w:tc>
          <w:tcPr>
            <w:tcW w:w="16624" w:type="dxa"/>
            <w:gridSpan w:val="23"/>
            <w:tcBorders>
              <w:top w:val="single" w:sz="4" w:space="0" w:color="auto"/>
              <w:left w:val="single" w:sz="4" w:space="0" w:color="000000"/>
              <w:bottom w:val="single" w:sz="4" w:space="0" w:color="000000"/>
              <w:right w:val="single" w:sz="4" w:space="0" w:color="000000"/>
            </w:tcBorders>
            <w:vAlign w:val="center"/>
          </w:tcPr>
          <w:p w14:paraId="09846D22" w14:textId="77777777" w:rsidR="00312BF8" w:rsidRPr="00B175BC" w:rsidRDefault="00312BF8" w:rsidP="009E0ED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B175BC">
              <w:rPr>
                <w:rFonts w:ascii="Times New Roman" w:hAnsi="Times New Roman" w:cs="Times New Roman"/>
                <w:b/>
                <w:bCs/>
                <w:sz w:val="24"/>
                <w:szCs w:val="24"/>
              </w:rPr>
              <w:t>Производственная сфера</w:t>
            </w:r>
          </w:p>
          <w:p w14:paraId="385B613B"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05341E5D" w14:textId="77777777" w:rsidTr="00F00330">
        <w:trPr>
          <w:gridAfter w:val="1"/>
          <w:wAfter w:w="7" w:type="dxa"/>
          <w:trHeight w:val="20"/>
        </w:trPr>
        <w:tc>
          <w:tcPr>
            <w:tcW w:w="568" w:type="dxa"/>
            <w:vMerge w:val="restart"/>
            <w:tcBorders>
              <w:top w:val="nil"/>
              <w:left w:val="single" w:sz="4" w:space="0" w:color="000000"/>
              <w:bottom w:val="single" w:sz="4" w:space="0" w:color="000000"/>
              <w:right w:val="single" w:sz="4" w:space="0" w:color="000000"/>
            </w:tcBorders>
            <w:vAlign w:val="center"/>
            <w:hideMark/>
          </w:tcPr>
          <w:p w14:paraId="3FFF609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6</w:t>
            </w:r>
          </w:p>
        </w:tc>
        <w:tc>
          <w:tcPr>
            <w:tcW w:w="1632" w:type="dxa"/>
            <w:vMerge w:val="restart"/>
            <w:tcBorders>
              <w:top w:val="nil"/>
              <w:left w:val="single" w:sz="4" w:space="0" w:color="000000"/>
              <w:bottom w:val="single" w:sz="4" w:space="0" w:color="000000"/>
              <w:right w:val="single" w:sz="4" w:space="0" w:color="000000"/>
            </w:tcBorders>
            <w:vAlign w:val="center"/>
            <w:hideMark/>
          </w:tcPr>
          <w:p w14:paraId="4328CA0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Строительство животноводческого комплекса молочного направления</w:t>
            </w:r>
          </w:p>
        </w:tc>
        <w:tc>
          <w:tcPr>
            <w:tcW w:w="1263" w:type="dxa"/>
            <w:vMerge w:val="restart"/>
            <w:tcBorders>
              <w:top w:val="nil"/>
              <w:left w:val="single" w:sz="4" w:space="0" w:color="000000"/>
              <w:bottom w:val="single" w:sz="4" w:space="0" w:color="000000"/>
              <w:right w:val="single" w:sz="4" w:space="0" w:color="000000"/>
            </w:tcBorders>
            <w:vAlign w:val="center"/>
            <w:hideMark/>
          </w:tcPr>
          <w:p w14:paraId="0EDA8A11" w14:textId="77777777" w:rsidR="00312BF8" w:rsidRPr="00B175BC" w:rsidRDefault="00312BF8" w:rsidP="009E0ED7">
            <w:pPr>
              <w:spacing w:after="0" w:line="240" w:lineRule="auto"/>
              <w:jc w:val="center"/>
              <w:rPr>
                <w:rFonts w:ascii="Times New Roman" w:hAnsi="Times New Roman" w:cs="Times New Roman"/>
                <w:sz w:val="24"/>
                <w:szCs w:val="24"/>
              </w:rPr>
            </w:pPr>
            <w:proofErr w:type="spellStart"/>
            <w:r w:rsidRPr="00B175BC">
              <w:rPr>
                <w:rFonts w:ascii="Times New Roman" w:hAnsi="Times New Roman" w:cs="Times New Roman"/>
                <w:sz w:val="24"/>
                <w:szCs w:val="24"/>
              </w:rPr>
              <w:t>д.Бараново</w:t>
            </w:r>
            <w:proofErr w:type="spellEnd"/>
          </w:p>
        </w:tc>
        <w:tc>
          <w:tcPr>
            <w:tcW w:w="1492" w:type="dxa"/>
            <w:vMerge w:val="restart"/>
            <w:tcBorders>
              <w:top w:val="nil"/>
              <w:left w:val="single" w:sz="4" w:space="0" w:color="000000"/>
              <w:bottom w:val="single" w:sz="4" w:space="0" w:color="000000"/>
              <w:right w:val="single" w:sz="4" w:space="0" w:color="000000"/>
            </w:tcBorders>
            <w:vAlign w:val="center"/>
            <w:hideMark/>
          </w:tcPr>
          <w:p w14:paraId="70EF71C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СПК "Путь к новой жизни"</w:t>
            </w:r>
          </w:p>
        </w:tc>
        <w:tc>
          <w:tcPr>
            <w:tcW w:w="1311" w:type="dxa"/>
            <w:vMerge w:val="restart"/>
            <w:tcBorders>
              <w:top w:val="nil"/>
              <w:left w:val="single" w:sz="4" w:space="0" w:color="000000"/>
              <w:bottom w:val="single" w:sz="4" w:space="0" w:color="000000"/>
              <w:right w:val="single" w:sz="4" w:space="0" w:color="000000"/>
            </w:tcBorders>
            <w:vAlign w:val="center"/>
            <w:hideMark/>
          </w:tcPr>
          <w:p w14:paraId="2CEC198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xml:space="preserve">01.41 </w:t>
            </w:r>
            <w:r w:rsidRPr="00B175BC">
              <w:rPr>
                <w:rFonts w:ascii="Times New Roman" w:hAnsi="Times New Roman" w:cs="Times New Roman"/>
                <w:sz w:val="24"/>
                <w:szCs w:val="24"/>
              </w:rPr>
              <w:br/>
              <w:t xml:space="preserve">Разведение молочного крупного рогатого скота, </w:t>
            </w:r>
            <w:r w:rsidRPr="00B175BC">
              <w:rPr>
                <w:rFonts w:ascii="Times New Roman" w:hAnsi="Times New Roman" w:cs="Times New Roman"/>
                <w:sz w:val="24"/>
                <w:szCs w:val="24"/>
              </w:rPr>
              <w:lastRenderedPageBreak/>
              <w:t>производство сырого молока</w:t>
            </w:r>
          </w:p>
        </w:tc>
        <w:tc>
          <w:tcPr>
            <w:tcW w:w="1108" w:type="dxa"/>
            <w:vMerge w:val="restart"/>
            <w:tcBorders>
              <w:top w:val="nil"/>
              <w:left w:val="single" w:sz="4" w:space="0" w:color="000000"/>
              <w:bottom w:val="single" w:sz="4" w:space="0" w:color="000000"/>
              <w:right w:val="single" w:sz="4" w:space="0" w:color="000000"/>
            </w:tcBorders>
            <w:vAlign w:val="center"/>
            <w:hideMark/>
          </w:tcPr>
          <w:p w14:paraId="789C728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lastRenderedPageBreak/>
              <w:t>малое</w:t>
            </w:r>
          </w:p>
        </w:tc>
        <w:tc>
          <w:tcPr>
            <w:tcW w:w="532" w:type="dxa"/>
            <w:vMerge w:val="restart"/>
            <w:tcBorders>
              <w:top w:val="nil"/>
              <w:left w:val="single" w:sz="4" w:space="0" w:color="000000"/>
              <w:bottom w:val="single" w:sz="4" w:space="0" w:color="000000"/>
              <w:right w:val="single" w:sz="4" w:space="0" w:color="000000"/>
            </w:tcBorders>
            <w:textDirection w:val="btLr"/>
            <w:vAlign w:val="center"/>
            <w:hideMark/>
          </w:tcPr>
          <w:p w14:paraId="24E3D754" w14:textId="77777777" w:rsidR="00312BF8" w:rsidRPr="00B175BC" w:rsidRDefault="00312BF8" w:rsidP="009E0ED7">
            <w:pPr>
              <w:spacing w:after="0" w:line="240" w:lineRule="auto"/>
              <w:ind w:left="113" w:right="113"/>
              <w:jc w:val="center"/>
              <w:rPr>
                <w:rFonts w:ascii="Times New Roman" w:hAnsi="Times New Roman" w:cs="Times New Roman"/>
                <w:sz w:val="24"/>
                <w:szCs w:val="24"/>
              </w:rPr>
            </w:pPr>
            <w:r w:rsidRPr="00B175BC">
              <w:rPr>
                <w:rFonts w:ascii="Times New Roman" w:hAnsi="Times New Roman" w:cs="Times New Roman"/>
                <w:sz w:val="24"/>
                <w:szCs w:val="24"/>
              </w:rPr>
              <w:t>2024-2028</w:t>
            </w:r>
          </w:p>
        </w:tc>
        <w:tc>
          <w:tcPr>
            <w:tcW w:w="883" w:type="dxa"/>
            <w:gridSpan w:val="2"/>
            <w:tcBorders>
              <w:top w:val="nil"/>
              <w:left w:val="nil"/>
              <w:bottom w:val="single" w:sz="4" w:space="0" w:color="000000"/>
              <w:right w:val="single" w:sz="4" w:space="0" w:color="000000"/>
            </w:tcBorders>
            <w:vAlign w:val="center"/>
            <w:hideMark/>
          </w:tcPr>
          <w:p w14:paraId="53C8834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всего</w:t>
            </w:r>
          </w:p>
        </w:tc>
        <w:tc>
          <w:tcPr>
            <w:tcW w:w="1331" w:type="dxa"/>
            <w:gridSpan w:val="2"/>
            <w:tcBorders>
              <w:top w:val="nil"/>
              <w:left w:val="nil"/>
              <w:bottom w:val="single" w:sz="4" w:space="0" w:color="000000"/>
              <w:right w:val="single" w:sz="4" w:space="0" w:color="000000"/>
            </w:tcBorders>
            <w:vAlign w:val="center"/>
            <w:hideMark/>
          </w:tcPr>
          <w:p w14:paraId="4E6081B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1978,771</w:t>
            </w:r>
          </w:p>
        </w:tc>
        <w:tc>
          <w:tcPr>
            <w:tcW w:w="1073" w:type="dxa"/>
            <w:tcBorders>
              <w:top w:val="nil"/>
              <w:left w:val="nil"/>
              <w:bottom w:val="single" w:sz="4" w:space="0" w:color="000000"/>
              <w:right w:val="single" w:sz="4" w:space="0" w:color="000000"/>
            </w:tcBorders>
            <w:vAlign w:val="center"/>
            <w:hideMark/>
          </w:tcPr>
          <w:p w14:paraId="675C7A2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60" w:type="dxa"/>
            <w:gridSpan w:val="2"/>
            <w:tcBorders>
              <w:top w:val="nil"/>
              <w:left w:val="nil"/>
              <w:bottom w:val="single" w:sz="4" w:space="0" w:color="000000"/>
              <w:right w:val="single" w:sz="4" w:space="0" w:color="000000"/>
            </w:tcBorders>
            <w:vAlign w:val="center"/>
            <w:hideMark/>
          </w:tcPr>
          <w:p w14:paraId="61C6367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134" w:type="dxa"/>
            <w:gridSpan w:val="2"/>
            <w:tcBorders>
              <w:top w:val="nil"/>
              <w:left w:val="nil"/>
              <w:bottom w:val="single" w:sz="4" w:space="0" w:color="000000"/>
              <w:right w:val="single" w:sz="4" w:space="0" w:color="000000"/>
            </w:tcBorders>
            <w:vAlign w:val="center"/>
            <w:hideMark/>
          </w:tcPr>
          <w:p w14:paraId="0C24D52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217" w:type="dxa"/>
            <w:gridSpan w:val="2"/>
            <w:tcBorders>
              <w:top w:val="nil"/>
              <w:left w:val="nil"/>
              <w:bottom w:val="single" w:sz="4" w:space="0" w:color="000000"/>
              <w:right w:val="single" w:sz="4" w:space="0" w:color="000000"/>
            </w:tcBorders>
            <w:vAlign w:val="center"/>
            <w:hideMark/>
          </w:tcPr>
          <w:p w14:paraId="7C11925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1978,771</w:t>
            </w:r>
          </w:p>
        </w:tc>
        <w:tc>
          <w:tcPr>
            <w:tcW w:w="1323" w:type="dxa"/>
            <w:gridSpan w:val="3"/>
            <w:tcBorders>
              <w:top w:val="nil"/>
              <w:left w:val="nil"/>
              <w:bottom w:val="single" w:sz="4" w:space="0" w:color="000000"/>
              <w:right w:val="single" w:sz="4" w:space="0" w:color="000000"/>
            </w:tcBorders>
            <w:vAlign w:val="center"/>
            <w:hideMark/>
          </w:tcPr>
          <w:p w14:paraId="4928837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650,000</w:t>
            </w:r>
          </w:p>
        </w:tc>
        <w:tc>
          <w:tcPr>
            <w:tcW w:w="690" w:type="dxa"/>
            <w:tcBorders>
              <w:top w:val="nil"/>
              <w:left w:val="nil"/>
              <w:bottom w:val="single" w:sz="4" w:space="0" w:color="000000"/>
              <w:right w:val="single" w:sz="4" w:space="0" w:color="000000"/>
            </w:tcBorders>
            <w:vAlign w:val="center"/>
          </w:tcPr>
          <w:p w14:paraId="3247BD4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92</w:t>
            </w:r>
          </w:p>
        </w:tc>
      </w:tr>
      <w:tr w:rsidR="00312BF8" w:rsidRPr="00B175BC" w14:paraId="359DF4AD"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3B7D8EA8"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5AD697B3"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7586919B"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468CD082"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2327E5F8"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4CAE0D4C"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4C40EAE9"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7180BF5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2024</w:t>
            </w:r>
          </w:p>
        </w:tc>
        <w:tc>
          <w:tcPr>
            <w:tcW w:w="1331" w:type="dxa"/>
            <w:gridSpan w:val="2"/>
            <w:tcBorders>
              <w:top w:val="nil"/>
              <w:left w:val="nil"/>
              <w:bottom w:val="single" w:sz="4" w:space="0" w:color="000000"/>
              <w:right w:val="single" w:sz="4" w:space="0" w:color="000000"/>
            </w:tcBorders>
            <w:vAlign w:val="center"/>
            <w:hideMark/>
          </w:tcPr>
          <w:p w14:paraId="733A410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0,049</w:t>
            </w:r>
          </w:p>
        </w:tc>
        <w:tc>
          <w:tcPr>
            <w:tcW w:w="1073" w:type="dxa"/>
            <w:tcBorders>
              <w:top w:val="nil"/>
              <w:left w:val="nil"/>
              <w:bottom w:val="single" w:sz="4" w:space="0" w:color="000000"/>
              <w:right w:val="single" w:sz="4" w:space="0" w:color="000000"/>
            </w:tcBorders>
            <w:vAlign w:val="center"/>
            <w:hideMark/>
          </w:tcPr>
          <w:p w14:paraId="1CDCA4B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57A718B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406B9BA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7B3EABC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0,049</w:t>
            </w:r>
          </w:p>
        </w:tc>
        <w:tc>
          <w:tcPr>
            <w:tcW w:w="1323" w:type="dxa"/>
            <w:gridSpan w:val="3"/>
            <w:tcBorders>
              <w:top w:val="nil"/>
              <w:left w:val="nil"/>
              <w:bottom w:val="single" w:sz="4" w:space="0" w:color="000000"/>
              <w:right w:val="single" w:sz="4" w:space="0" w:color="000000"/>
            </w:tcBorders>
            <w:vAlign w:val="center"/>
            <w:hideMark/>
          </w:tcPr>
          <w:p w14:paraId="2E51034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74F6A828"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120492A1"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07C06B4A"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7BE0B292"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762F902F"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19BB52BD"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4261D348"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3DF35AF5"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3BF52EC3"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480FCCC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2025</w:t>
            </w:r>
          </w:p>
        </w:tc>
        <w:tc>
          <w:tcPr>
            <w:tcW w:w="1331" w:type="dxa"/>
            <w:gridSpan w:val="2"/>
            <w:tcBorders>
              <w:top w:val="nil"/>
              <w:left w:val="nil"/>
              <w:bottom w:val="single" w:sz="4" w:space="0" w:color="000000"/>
              <w:right w:val="single" w:sz="4" w:space="0" w:color="000000"/>
            </w:tcBorders>
            <w:vAlign w:val="center"/>
            <w:hideMark/>
          </w:tcPr>
          <w:p w14:paraId="2130A5C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100,000</w:t>
            </w:r>
          </w:p>
        </w:tc>
        <w:tc>
          <w:tcPr>
            <w:tcW w:w="1073" w:type="dxa"/>
            <w:tcBorders>
              <w:top w:val="nil"/>
              <w:left w:val="nil"/>
              <w:bottom w:val="single" w:sz="4" w:space="0" w:color="000000"/>
              <w:right w:val="single" w:sz="4" w:space="0" w:color="000000"/>
            </w:tcBorders>
            <w:vAlign w:val="center"/>
            <w:hideMark/>
          </w:tcPr>
          <w:p w14:paraId="6254537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5813522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78436C0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4D94E5F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100,000</w:t>
            </w:r>
          </w:p>
        </w:tc>
        <w:tc>
          <w:tcPr>
            <w:tcW w:w="1323" w:type="dxa"/>
            <w:gridSpan w:val="3"/>
            <w:tcBorders>
              <w:top w:val="nil"/>
              <w:left w:val="nil"/>
              <w:bottom w:val="single" w:sz="4" w:space="0" w:color="000000"/>
              <w:right w:val="single" w:sz="4" w:space="0" w:color="000000"/>
            </w:tcBorders>
            <w:vAlign w:val="center"/>
            <w:hideMark/>
          </w:tcPr>
          <w:p w14:paraId="644649C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778A5C51"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20D41CCC"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5479E010"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62959AC8"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205FC3C0"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14E54F1B"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3C1874AF"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1141280E"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0BAA69B2"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23A5858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2026</w:t>
            </w:r>
          </w:p>
        </w:tc>
        <w:tc>
          <w:tcPr>
            <w:tcW w:w="1331" w:type="dxa"/>
            <w:gridSpan w:val="2"/>
            <w:tcBorders>
              <w:top w:val="nil"/>
              <w:left w:val="nil"/>
              <w:bottom w:val="single" w:sz="4" w:space="0" w:color="000000"/>
              <w:right w:val="single" w:sz="4" w:space="0" w:color="000000"/>
            </w:tcBorders>
            <w:vAlign w:val="center"/>
            <w:hideMark/>
          </w:tcPr>
          <w:p w14:paraId="1FFFE71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178,722</w:t>
            </w:r>
          </w:p>
        </w:tc>
        <w:tc>
          <w:tcPr>
            <w:tcW w:w="1073" w:type="dxa"/>
            <w:tcBorders>
              <w:top w:val="nil"/>
              <w:left w:val="nil"/>
              <w:bottom w:val="single" w:sz="4" w:space="0" w:color="000000"/>
              <w:right w:val="single" w:sz="4" w:space="0" w:color="000000"/>
            </w:tcBorders>
            <w:vAlign w:val="center"/>
            <w:hideMark/>
          </w:tcPr>
          <w:p w14:paraId="3751BB9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5596865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0AABB1F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77D5F5D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178,722</w:t>
            </w:r>
          </w:p>
        </w:tc>
        <w:tc>
          <w:tcPr>
            <w:tcW w:w="1323" w:type="dxa"/>
            <w:gridSpan w:val="3"/>
            <w:tcBorders>
              <w:top w:val="nil"/>
              <w:left w:val="nil"/>
              <w:bottom w:val="single" w:sz="4" w:space="0" w:color="000000"/>
              <w:right w:val="single" w:sz="4" w:space="0" w:color="000000"/>
            </w:tcBorders>
            <w:vAlign w:val="center"/>
            <w:hideMark/>
          </w:tcPr>
          <w:p w14:paraId="6646098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hideMark/>
          </w:tcPr>
          <w:p w14:paraId="27E8962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50</w:t>
            </w:r>
          </w:p>
        </w:tc>
      </w:tr>
      <w:tr w:rsidR="00312BF8" w:rsidRPr="00B175BC" w14:paraId="5B366715"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0461896B"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2CE1700A"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5F9402E0"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4C3F4402"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3220EB80"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33F7611F"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3455B103"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5674964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2027</w:t>
            </w:r>
          </w:p>
        </w:tc>
        <w:tc>
          <w:tcPr>
            <w:tcW w:w="1331" w:type="dxa"/>
            <w:gridSpan w:val="2"/>
            <w:tcBorders>
              <w:top w:val="nil"/>
              <w:left w:val="nil"/>
              <w:bottom w:val="single" w:sz="4" w:space="0" w:color="000000"/>
              <w:right w:val="single" w:sz="4" w:space="0" w:color="000000"/>
            </w:tcBorders>
            <w:vAlign w:val="center"/>
            <w:hideMark/>
          </w:tcPr>
          <w:p w14:paraId="51B5377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750,000</w:t>
            </w:r>
          </w:p>
        </w:tc>
        <w:tc>
          <w:tcPr>
            <w:tcW w:w="1073" w:type="dxa"/>
            <w:tcBorders>
              <w:top w:val="nil"/>
              <w:left w:val="nil"/>
              <w:bottom w:val="single" w:sz="4" w:space="0" w:color="000000"/>
              <w:right w:val="single" w:sz="4" w:space="0" w:color="000000"/>
            </w:tcBorders>
            <w:vAlign w:val="center"/>
            <w:hideMark/>
          </w:tcPr>
          <w:p w14:paraId="301DDA1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0444D35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5F6B82E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3A8A6FE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750,000</w:t>
            </w:r>
          </w:p>
        </w:tc>
        <w:tc>
          <w:tcPr>
            <w:tcW w:w="1323" w:type="dxa"/>
            <w:gridSpan w:val="3"/>
            <w:tcBorders>
              <w:top w:val="nil"/>
              <w:left w:val="nil"/>
              <w:bottom w:val="single" w:sz="4" w:space="0" w:color="000000"/>
              <w:right w:val="single" w:sz="4" w:space="0" w:color="000000"/>
            </w:tcBorders>
            <w:vAlign w:val="center"/>
            <w:hideMark/>
          </w:tcPr>
          <w:p w14:paraId="6BF4A8E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250,000</w:t>
            </w:r>
          </w:p>
        </w:tc>
        <w:tc>
          <w:tcPr>
            <w:tcW w:w="690" w:type="dxa"/>
            <w:tcBorders>
              <w:top w:val="nil"/>
              <w:left w:val="nil"/>
              <w:bottom w:val="single" w:sz="4" w:space="0" w:color="000000"/>
              <w:right w:val="single" w:sz="4" w:space="0" w:color="000000"/>
            </w:tcBorders>
            <w:vAlign w:val="center"/>
            <w:hideMark/>
          </w:tcPr>
          <w:p w14:paraId="240126B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42</w:t>
            </w:r>
          </w:p>
        </w:tc>
      </w:tr>
      <w:tr w:rsidR="00312BF8" w:rsidRPr="00B175BC" w14:paraId="6548D5D2"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511D8A76"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7555B80A"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74825C67"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481FD686"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0875BD4E"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27EC1F05"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286ED9CF"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3FA6AF9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2028</w:t>
            </w:r>
          </w:p>
        </w:tc>
        <w:tc>
          <w:tcPr>
            <w:tcW w:w="1331" w:type="dxa"/>
            <w:gridSpan w:val="2"/>
            <w:tcBorders>
              <w:top w:val="nil"/>
              <w:left w:val="nil"/>
              <w:bottom w:val="single" w:sz="4" w:space="0" w:color="000000"/>
              <w:right w:val="single" w:sz="4" w:space="0" w:color="000000"/>
            </w:tcBorders>
            <w:vAlign w:val="center"/>
            <w:hideMark/>
          </w:tcPr>
          <w:p w14:paraId="78AC1CE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950,000</w:t>
            </w:r>
          </w:p>
        </w:tc>
        <w:tc>
          <w:tcPr>
            <w:tcW w:w="1073" w:type="dxa"/>
            <w:tcBorders>
              <w:top w:val="nil"/>
              <w:left w:val="nil"/>
              <w:bottom w:val="single" w:sz="4" w:space="0" w:color="000000"/>
              <w:right w:val="single" w:sz="4" w:space="0" w:color="000000"/>
            </w:tcBorders>
            <w:vAlign w:val="center"/>
            <w:hideMark/>
          </w:tcPr>
          <w:p w14:paraId="7DDEE32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6ABE13F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19116DE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4CB2426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950,000</w:t>
            </w:r>
          </w:p>
        </w:tc>
        <w:tc>
          <w:tcPr>
            <w:tcW w:w="1323" w:type="dxa"/>
            <w:gridSpan w:val="3"/>
            <w:tcBorders>
              <w:top w:val="nil"/>
              <w:left w:val="nil"/>
              <w:bottom w:val="single" w:sz="4" w:space="0" w:color="000000"/>
              <w:right w:val="single" w:sz="4" w:space="0" w:color="000000"/>
            </w:tcBorders>
            <w:vAlign w:val="center"/>
            <w:hideMark/>
          </w:tcPr>
          <w:p w14:paraId="6DAB7E6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400,000</w:t>
            </w:r>
          </w:p>
        </w:tc>
        <w:tc>
          <w:tcPr>
            <w:tcW w:w="690" w:type="dxa"/>
            <w:tcBorders>
              <w:top w:val="nil"/>
              <w:left w:val="nil"/>
              <w:bottom w:val="single" w:sz="4" w:space="0" w:color="000000"/>
              <w:right w:val="single" w:sz="4" w:space="0" w:color="000000"/>
            </w:tcBorders>
            <w:vAlign w:val="center"/>
            <w:hideMark/>
          </w:tcPr>
          <w:p w14:paraId="671D2CB4"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5C69EA66" w14:textId="77777777" w:rsidTr="00F00330">
        <w:trPr>
          <w:gridAfter w:val="1"/>
          <w:wAfter w:w="7" w:type="dxa"/>
          <w:trHeight w:val="20"/>
        </w:trPr>
        <w:tc>
          <w:tcPr>
            <w:tcW w:w="568" w:type="dxa"/>
            <w:vMerge w:val="restart"/>
            <w:tcBorders>
              <w:top w:val="nil"/>
              <w:left w:val="single" w:sz="4" w:space="0" w:color="000000"/>
              <w:bottom w:val="single" w:sz="4" w:space="0" w:color="000000"/>
              <w:right w:val="single" w:sz="4" w:space="0" w:color="000000"/>
            </w:tcBorders>
            <w:vAlign w:val="center"/>
            <w:hideMark/>
          </w:tcPr>
          <w:p w14:paraId="363FD0B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8</w:t>
            </w:r>
          </w:p>
        </w:tc>
        <w:tc>
          <w:tcPr>
            <w:tcW w:w="1632" w:type="dxa"/>
            <w:vMerge w:val="restart"/>
            <w:tcBorders>
              <w:top w:val="nil"/>
              <w:left w:val="single" w:sz="4" w:space="0" w:color="000000"/>
              <w:bottom w:val="single" w:sz="4" w:space="0" w:color="000000"/>
              <w:right w:val="single" w:sz="4" w:space="0" w:color="000000"/>
            </w:tcBorders>
            <w:vAlign w:val="center"/>
            <w:hideMark/>
          </w:tcPr>
          <w:p w14:paraId="4937379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Строительство завода по производству питьевой воды и газированных напитков</w:t>
            </w:r>
          </w:p>
        </w:tc>
        <w:tc>
          <w:tcPr>
            <w:tcW w:w="1263" w:type="dxa"/>
            <w:vMerge w:val="restart"/>
            <w:tcBorders>
              <w:top w:val="nil"/>
              <w:left w:val="single" w:sz="4" w:space="0" w:color="000000"/>
              <w:bottom w:val="single" w:sz="4" w:space="0" w:color="000000"/>
              <w:right w:val="single" w:sz="4" w:space="0" w:color="000000"/>
            </w:tcBorders>
            <w:vAlign w:val="center"/>
            <w:hideMark/>
          </w:tcPr>
          <w:p w14:paraId="665BF19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с. Богородское</w:t>
            </w:r>
          </w:p>
        </w:tc>
        <w:tc>
          <w:tcPr>
            <w:tcW w:w="1492" w:type="dxa"/>
            <w:vMerge w:val="restart"/>
            <w:tcBorders>
              <w:top w:val="nil"/>
              <w:left w:val="single" w:sz="4" w:space="0" w:color="000000"/>
              <w:bottom w:val="single" w:sz="4" w:space="0" w:color="000000"/>
              <w:right w:val="single" w:sz="4" w:space="0" w:color="000000"/>
            </w:tcBorders>
            <w:vAlign w:val="center"/>
            <w:hideMark/>
          </w:tcPr>
          <w:p w14:paraId="7050435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ООО "Богородское"</w:t>
            </w:r>
          </w:p>
        </w:tc>
        <w:tc>
          <w:tcPr>
            <w:tcW w:w="1311" w:type="dxa"/>
            <w:vMerge w:val="restart"/>
            <w:tcBorders>
              <w:top w:val="nil"/>
              <w:left w:val="single" w:sz="4" w:space="0" w:color="000000"/>
              <w:bottom w:val="single" w:sz="4" w:space="0" w:color="000000"/>
              <w:right w:val="single" w:sz="4" w:space="0" w:color="000000"/>
            </w:tcBorders>
            <w:vAlign w:val="center"/>
            <w:hideMark/>
          </w:tcPr>
          <w:p w14:paraId="5234226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11.07</w:t>
            </w:r>
            <w:r w:rsidRPr="00B175BC">
              <w:rPr>
                <w:rFonts w:ascii="Times New Roman" w:hAnsi="Times New Roman" w:cs="Times New Roman"/>
                <w:sz w:val="24"/>
                <w:szCs w:val="24"/>
              </w:rPr>
              <w:br/>
              <w:t>Производство безалкогольных напитков; производство упакованных питьевых вод, включая минеральные воды</w:t>
            </w:r>
          </w:p>
        </w:tc>
        <w:tc>
          <w:tcPr>
            <w:tcW w:w="1108" w:type="dxa"/>
            <w:vMerge w:val="restart"/>
            <w:tcBorders>
              <w:top w:val="nil"/>
              <w:left w:val="single" w:sz="4" w:space="0" w:color="000000"/>
              <w:bottom w:val="single" w:sz="4" w:space="0" w:color="000000"/>
              <w:right w:val="single" w:sz="4" w:space="0" w:color="000000"/>
            </w:tcBorders>
            <w:vAlign w:val="center"/>
            <w:hideMark/>
          </w:tcPr>
          <w:p w14:paraId="351842C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микро</w:t>
            </w:r>
          </w:p>
        </w:tc>
        <w:tc>
          <w:tcPr>
            <w:tcW w:w="532" w:type="dxa"/>
            <w:vMerge w:val="restart"/>
            <w:tcBorders>
              <w:top w:val="nil"/>
              <w:left w:val="single" w:sz="4" w:space="0" w:color="000000"/>
              <w:bottom w:val="single" w:sz="4" w:space="0" w:color="000000"/>
              <w:right w:val="single" w:sz="4" w:space="0" w:color="000000"/>
            </w:tcBorders>
            <w:textDirection w:val="btLr"/>
            <w:vAlign w:val="center"/>
            <w:hideMark/>
          </w:tcPr>
          <w:p w14:paraId="7EC59337" w14:textId="77777777" w:rsidR="00312BF8" w:rsidRPr="00B175BC" w:rsidRDefault="00312BF8" w:rsidP="009E0ED7">
            <w:pPr>
              <w:spacing w:after="0" w:line="240" w:lineRule="auto"/>
              <w:ind w:left="113" w:right="113"/>
              <w:jc w:val="center"/>
              <w:rPr>
                <w:rFonts w:ascii="Times New Roman" w:hAnsi="Times New Roman" w:cs="Times New Roman"/>
                <w:sz w:val="24"/>
                <w:szCs w:val="24"/>
              </w:rPr>
            </w:pPr>
            <w:r w:rsidRPr="00B175BC">
              <w:rPr>
                <w:rFonts w:ascii="Times New Roman" w:hAnsi="Times New Roman" w:cs="Times New Roman"/>
                <w:sz w:val="24"/>
                <w:szCs w:val="24"/>
              </w:rPr>
              <w:t>2024-2026</w:t>
            </w:r>
          </w:p>
        </w:tc>
        <w:tc>
          <w:tcPr>
            <w:tcW w:w="883" w:type="dxa"/>
            <w:gridSpan w:val="2"/>
            <w:tcBorders>
              <w:top w:val="nil"/>
              <w:left w:val="nil"/>
              <w:bottom w:val="single" w:sz="4" w:space="0" w:color="000000"/>
              <w:right w:val="single" w:sz="4" w:space="0" w:color="000000"/>
            </w:tcBorders>
            <w:vAlign w:val="center"/>
            <w:hideMark/>
          </w:tcPr>
          <w:p w14:paraId="7CADB28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всего</w:t>
            </w:r>
          </w:p>
        </w:tc>
        <w:tc>
          <w:tcPr>
            <w:tcW w:w="1331" w:type="dxa"/>
            <w:gridSpan w:val="2"/>
            <w:tcBorders>
              <w:top w:val="nil"/>
              <w:left w:val="nil"/>
              <w:bottom w:val="single" w:sz="4" w:space="0" w:color="000000"/>
              <w:right w:val="single" w:sz="4" w:space="0" w:color="000000"/>
            </w:tcBorders>
            <w:vAlign w:val="center"/>
            <w:hideMark/>
          </w:tcPr>
          <w:p w14:paraId="2EA676C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250,000</w:t>
            </w:r>
          </w:p>
        </w:tc>
        <w:tc>
          <w:tcPr>
            <w:tcW w:w="1073" w:type="dxa"/>
            <w:tcBorders>
              <w:top w:val="nil"/>
              <w:left w:val="nil"/>
              <w:bottom w:val="single" w:sz="4" w:space="0" w:color="000000"/>
              <w:right w:val="single" w:sz="4" w:space="0" w:color="000000"/>
            </w:tcBorders>
            <w:vAlign w:val="center"/>
            <w:hideMark/>
          </w:tcPr>
          <w:p w14:paraId="4328724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60" w:type="dxa"/>
            <w:gridSpan w:val="2"/>
            <w:tcBorders>
              <w:top w:val="nil"/>
              <w:left w:val="nil"/>
              <w:bottom w:val="single" w:sz="4" w:space="0" w:color="000000"/>
              <w:right w:val="single" w:sz="4" w:space="0" w:color="000000"/>
            </w:tcBorders>
            <w:vAlign w:val="center"/>
            <w:hideMark/>
          </w:tcPr>
          <w:p w14:paraId="01B43B6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134" w:type="dxa"/>
            <w:gridSpan w:val="2"/>
            <w:tcBorders>
              <w:top w:val="nil"/>
              <w:left w:val="nil"/>
              <w:bottom w:val="single" w:sz="4" w:space="0" w:color="000000"/>
              <w:right w:val="single" w:sz="4" w:space="0" w:color="000000"/>
            </w:tcBorders>
            <w:vAlign w:val="center"/>
            <w:hideMark/>
          </w:tcPr>
          <w:p w14:paraId="7A568CD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217" w:type="dxa"/>
            <w:gridSpan w:val="2"/>
            <w:tcBorders>
              <w:top w:val="nil"/>
              <w:left w:val="nil"/>
              <w:bottom w:val="single" w:sz="4" w:space="0" w:color="000000"/>
              <w:right w:val="single" w:sz="4" w:space="0" w:color="000000"/>
            </w:tcBorders>
            <w:vAlign w:val="center"/>
            <w:hideMark/>
          </w:tcPr>
          <w:p w14:paraId="6566126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250,000</w:t>
            </w:r>
          </w:p>
        </w:tc>
        <w:tc>
          <w:tcPr>
            <w:tcW w:w="1323" w:type="dxa"/>
            <w:gridSpan w:val="3"/>
            <w:tcBorders>
              <w:top w:val="nil"/>
              <w:left w:val="nil"/>
              <w:bottom w:val="single" w:sz="4" w:space="0" w:color="000000"/>
              <w:right w:val="single" w:sz="4" w:space="0" w:color="000000"/>
            </w:tcBorders>
            <w:vAlign w:val="center"/>
            <w:hideMark/>
          </w:tcPr>
          <w:p w14:paraId="17DE26A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120,000</w:t>
            </w:r>
          </w:p>
        </w:tc>
        <w:tc>
          <w:tcPr>
            <w:tcW w:w="690" w:type="dxa"/>
            <w:tcBorders>
              <w:top w:val="nil"/>
              <w:left w:val="nil"/>
              <w:bottom w:val="single" w:sz="4" w:space="0" w:color="000000"/>
              <w:right w:val="single" w:sz="4" w:space="0" w:color="000000"/>
            </w:tcBorders>
            <w:vAlign w:val="center"/>
          </w:tcPr>
          <w:p w14:paraId="407ED2C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40</w:t>
            </w:r>
          </w:p>
        </w:tc>
      </w:tr>
      <w:tr w:rsidR="00312BF8" w:rsidRPr="00B175BC" w14:paraId="0537D00B" w14:textId="77777777" w:rsidTr="00F00330">
        <w:trPr>
          <w:gridAfter w:val="1"/>
          <w:wAfter w:w="7" w:type="dxa"/>
          <w:trHeight w:val="303"/>
        </w:trPr>
        <w:tc>
          <w:tcPr>
            <w:tcW w:w="568" w:type="dxa"/>
            <w:vMerge/>
            <w:tcBorders>
              <w:top w:val="nil"/>
              <w:left w:val="single" w:sz="4" w:space="0" w:color="000000"/>
              <w:bottom w:val="single" w:sz="4" w:space="0" w:color="000000"/>
              <w:right w:val="single" w:sz="4" w:space="0" w:color="000000"/>
            </w:tcBorders>
            <w:vAlign w:val="center"/>
            <w:hideMark/>
          </w:tcPr>
          <w:p w14:paraId="6652226B"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77FF5B21"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1A57EF49"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3A838562"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62A0CD7A"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4DF7A918"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311EED83"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0A8A94B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2024</w:t>
            </w:r>
          </w:p>
        </w:tc>
        <w:tc>
          <w:tcPr>
            <w:tcW w:w="1331" w:type="dxa"/>
            <w:gridSpan w:val="2"/>
            <w:tcBorders>
              <w:top w:val="nil"/>
              <w:left w:val="nil"/>
              <w:bottom w:val="single" w:sz="4" w:space="0" w:color="000000"/>
              <w:right w:val="single" w:sz="4" w:space="0" w:color="000000"/>
            </w:tcBorders>
            <w:vAlign w:val="center"/>
            <w:hideMark/>
          </w:tcPr>
          <w:p w14:paraId="0178911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53,063</w:t>
            </w:r>
          </w:p>
        </w:tc>
        <w:tc>
          <w:tcPr>
            <w:tcW w:w="1073" w:type="dxa"/>
            <w:tcBorders>
              <w:top w:val="nil"/>
              <w:left w:val="nil"/>
              <w:bottom w:val="single" w:sz="4" w:space="0" w:color="000000"/>
              <w:right w:val="single" w:sz="4" w:space="0" w:color="000000"/>
            </w:tcBorders>
            <w:vAlign w:val="center"/>
            <w:hideMark/>
          </w:tcPr>
          <w:p w14:paraId="0963F4C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5AB3528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2C73277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58BE6EA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53,063</w:t>
            </w:r>
          </w:p>
        </w:tc>
        <w:tc>
          <w:tcPr>
            <w:tcW w:w="1323" w:type="dxa"/>
            <w:gridSpan w:val="3"/>
            <w:tcBorders>
              <w:top w:val="nil"/>
              <w:left w:val="nil"/>
              <w:bottom w:val="single" w:sz="4" w:space="0" w:color="000000"/>
              <w:right w:val="single" w:sz="4" w:space="0" w:color="000000"/>
            </w:tcBorders>
            <w:vAlign w:val="center"/>
            <w:hideMark/>
          </w:tcPr>
          <w:p w14:paraId="1CA7D5C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hideMark/>
          </w:tcPr>
          <w:p w14:paraId="6DC04C3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1</w:t>
            </w:r>
          </w:p>
        </w:tc>
      </w:tr>
      <w:tr w:rsidR="00312BF8" w:rsidRPr="00B175BC" w14:paraId="77EDC5C4"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4934DA30"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0BA33304"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0EE8D030"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1487699A"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29EAFA36"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368DA51C"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7304058D"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7C55DF0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2025</w:t>
            </w:r>
          </w:p>
        </w:tc>
        <w:tc>
          <w:tcPr>
            <w:tcW w:w="1331" w:type="dxa"/>
            <w:gridSpan w:val="2"/>
            <w:tcBorders>
              <w:top w:val="nil"/>
              <w:left w:val="nil"/>
              <w:bottom w:val="single" w:sz="4" w:space="0" w:color="000000"/>
              <w:right w:val="single" w:sz="4" w:space="0" w:color="000000"/>
            </w:tcBorders>
            <w:vAlign w:val="center"/>
            <w:hideMark/>
          </w:tcPr>
          <w:p w14:paraId="055992C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50,000</w:t>
            </w:r>
          </w:p>
        </w:tc>
        <w:tc>
          <w:tcPr>
            <w:tcW w:w="1073" w:type="dxa"/>
            <w:tcBorders>
              <w:top w:val="nil"/>
              <w:left w:val="nil"/>
              <w:bottom w:val="single" w:sz="4" w:space="0" w:color="000000"/>
              <w:right w:val="single" w:sz="4" w:space="0" w:color="000000"/>
            </w:tcBorders>
            <w:vAlign w:val="center"/>
            <w:hideMark/>
          </w:tcPr>
          <w:p w14:paraId="58603BD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7EE4DB1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2CB59A0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4DE20F6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50,000</w:t>
            </w:r>
          </w:p>
        </w:tc>
        <w:tc>
          <w:tcPr>
            <w:tcW w:w="1323" w:type="dxa"/>
            <w:gridSpan w:val="3"/>
            <w:tcBorders>
              <w:top w:val="nil"/>
              <w:left w:val="nil"/>
              <w:bottom w:val="single" w:sz="4" w:space="0" w:color="000000"/>
              <w:right w:val="single" w:sz="4" w:space="0" w:color="000000"/>
            </w:tcBorders>
            <w:vAlign w:val="center"/>
            <w:hideMark/>
          </w:tcPr>
          <w:p w14:paraId="7476941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hideMark/>
          </w:tcPr>
          <w:p w14:paraId="041D6D1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20</w:t>
            </w:r>
          </w:p>
        </w:tc>
      </w:tr>
      <w:tr w:rsidR="00312BF8" w:rsidRPr="00B175BC" w14:paraId="4D90B7E3"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77C8F0ED"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72CFB6B2"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25A0BB95"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224912C8"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6862395A"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1B3F2277"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6019F0DE"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5E3A52F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2026</w:t>
            </w:r>
          </w:p>
        </w:tc>
        <w:tc>
          <w:tcPr>
            <w:tcW w:w="1331" w:type="dxa"/>
            <w:gridSpan w:val="2"/>
            <w:tcBorders>
              <w:top w:val="nil"/>
              <w:left w:val="nil"/>
              <w:bottom w:val="single" w:sz="4" w:space="0" w:color="000000"/>
              <w:right w:val="single" w:sz="4" w:space="0" w:color="000000"/>
            </w:tcBorders>
            <w:vAlign w:val="center"/>
            <w:hideMark/>
          </w:tcPr>
          <w:p w14:paraId="7E8E5B5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146,937</w:t>
            </w:r>
          </w:p>
        </w:tc>
        <w:tc>
          <w:tcPr>
            <w:tcW w:w="1073" w:type="dxa"/>
            <w:tcBorders>
              <w:top w:val="nil"/>
              <w:left w:val="nil"/>
              <w:bottom w:val="single" w:sz="4" w:space="0" w:color="000000"/>
              <w:right w:val="single" w:sz="4" w:space="0" w:color="000000"/>
            </w:tcBorders>
            <w:vAlign w:val="center"/>
            <w:hideMark/>
          </w:tcPr>
          <w:p w14:paraId="3652477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0D8C384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575807C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672E830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146,937</w:t>
            </w:r>
          </w:p>
        </w:tc>
        <w:tc>
          <w:tcPr>
            <w:tcW w:w="1323" w:type="dxa"/>
            <w:gridSpan w:val="3"/>
            <w:tcBorders>
              <w:top w:val="nil"/>
              <w:left w:val="nil"/>
              <w:bottom w:val="single" w:sz="4" w:space="0" w:color="000000"/>
              <w:right w:val="single" w:sz="4" w:space="0" w:color="000000"/>
            </w:tcBorders>
            <w:vAlign w:val="center"/>
            <w:hideMark/>
          </w:tcPr>
          <w:p w14:paraId="7E649BE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hideMark/>
          </w:tcPr>
          <w:p w14:paraId="74BE8F6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19</w:t>
            </w:r>
          </w:p>
        </w:tc>
      </w:tr>
      <w:tr w:rsidR="00312BF8" w:rsidRPr="00B175BC" w14:paraId="416E1067"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43EB6C56"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39A7F629"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7B9B5157"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108C7DA1"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78BC4940"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6A530C31"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0F079C08"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31F9856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2027</w:t>
            </w:r>
          </w:p>
        </w:tc>
        <w:tc>
          <w:tcPr>
            <w:tcW w:w="1331" w:type="dxa"/>
            <w:gridSpan w:val="2"/>
            <w:tcBorders>
              <w:top w:val="nil"/>
              <w:left w:val="nil"/>
              <w:bottom w:val="single" w:sz="4" w:space="0" w:color="000000"/>
              <w:right w:val="single" w:sz="4" w:space="0" w:color="000000"/>
            </w:tcBorders>
            <w:vAlign w:val="center"/>
            <w:hideMark/>
          </w:tcPr>
          <w:p w14:paraId="4C8041A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hideMark/>
          </w:tcPr>
          <w:p w14:paraId="6F6346B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4E9D746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0988B3F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5C6C1AC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3A4C82F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50,000</w:t>
            </w:r>
          </w:p>
        </w:tc>
        <w:tc>
          <w:tcPr>
            <w:tcW w:w="690" w:type="dxa"/>
            <w:tcBorders>
              <w:top w:val="nil"/>
              <w:left w:val="nil"/>
              <w:bottom w:val="single" w:sz="4" w:space="0" w:color="000000"/>
              <w:right w:val="single" w:sz="4" w:space="0" w:color="000000"/>
            </w:tcBorders>
            <w:vAlign w:val="center"/>
            <w:hideMark/>
          </w:tcPr>
          <w:p w14:paraId="2449E1F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r>
      <w:tr w:rsidR="00312BF8" w:rsidRPr="00B175BC" w14:paraId="3782242E"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36781330"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3784F520"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02BC9A8E"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1881E978"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4AE656B2"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0198BAB1"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5B3ECB7A"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1310E37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2028</w:t>
            </w:r>
          </w:p>
        </w:tc>
        <w:tc>
          <w:tcPr>
            <w:tcW w:w="1331" w:type="dxa"/>
            <w:gridSpan w:val="2"/>
            <w:tcBorders>
              <w:top w:val="nil"/>
              <w:left w:val="nil"/>
              <w:bottom w:val="single" w:sz="4" w:space="0" w:color="000000"/>
              <w:right w:val="single" w:sz="4" w:space="0" w:color="000000"/>
            </w:tcBorders>
            <w:vAlign w:val="center"/>
            <w:hideMark/>
          </w:tcPr>
          <w:p w14:paraId="09F3DB0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hideMark/>
          </w:tcPr>
          <w:p w14:paraId="6B2639E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3487A8F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5369A3A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16B7558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125896B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70,000</w:t>
            </w:r>
          </w:p>
        </w:tc>
        <w:tc>
          <w:tcPr>
            <w:tcW w:w="690" w:type="dxa"/>
            <w:tcBorders>
              <w:top w:val="nil"/>
              <w:left w:val="nil"/>
              <w:bottom w:val="single" w:sz="4" w:space="0" w:color="000000"/>
              <w:right w:val="single" w:sz="4" w:space="0" w:color="000000"/>
            </w:tcBorders>
            <w:vAlign w:val="center"/>
            <w:hideMark/>
          </w:tcPr>
          <w:p w14:paraId="6B9B1504"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6FD71CF4" w14:textId="77777777" w:rsidTr="00F00330">
        <w:trPr>
          <w:gridAfter w:val="1"/>
          <w:wAfter w:w="7" w:type="dxa"/>
          <w:trHeight w:val="20"/>
        </w:trPr>
        <w:tc>
          <w:tcPr>
            <w:tcW w:w="568" w:type="dxa"/>
            <w:vMerge w:val="restart"/>
            <w:tcBorders>
              <w:top w:val="nil"/>
              <w:left w:val="single" w:sz="4" w:space="0" w:color="000000"/>
              <w:bottom w:val="single" w:sz="4" w:space="0" w:color="000000"/>
              <w:right w:val="single" w:sz="4" w:space="0" w:color="000000"/>
            </w:tcBorders>
            <w:vAlign w:val="center"/>
            <w:hideMark/>
          </w:tcPr>
          <w:p w14:paraId="16B2B79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10</w:t>
            </w:r>
          </w:p>
        </w:tc>
        <w:tc>
          <w:tcPr>
            <w:tcW w:w="1632" w:type="dxa"/>
            <w:vMerge w:val="restart"/>
            <w:tcBorders>
              <w:top w:val="nil"/>
              <w:left w:val="single" w:sz="4" w:space="0" w:color="000000"/>
              <w:bottom w:val="single" w:sz="4" w:space="0" w:color="000000"/>
              <w:right w:val="single" w:sz="4" w:space="0" w:color="000000"/>
            </w:tcBorders>
            <w:vAlign w:val="center"/>
            <w:hideMark/>
          </w:tcPr>
          <w:p w14:paraId="61396B7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Обновление и реконструкция материально-технической базы. Строительство сушильной камеры и склада</w:t>
            </w:r>
          </w:p>
        </w:tc>
        <w:tc>
          <w:tcPr>
            <w:tcW w:w="1263" w:type="dxa"/>
            <w:vMerge w:val="restart"/>
            <w:tcBorders>
              <w:top w:val="nil"/>
              <w:left w:val="single" w:sz="4" w:space="0" w:color="000000"/>
              <w:bottom w:val="single" w:sz="4" w:space="0" w:color="000000"/>
              <w:right w:val="single" w:sz="4" w:space="0" w:color="000000"/>
            </w:tcBorders>
            <w:vAlign w:val="center"/>
            <w:hideMark/>
          </w:tcPr>
          <w:p w14:paraId="72DC0DF0" w14:textId="77777777" w:rsidR="00312BF8" w:rsidRPr="00B175BC" w:rsidRDefault="00312BF8" w:rsidP="009E0ED7">
            <w:pPr>
              <w:spacing w:after="0" w:line="240" w:lineRule="auto"/>
              <w:jc w:val="center"/>
              <w:rPr>
                <w:rFonts w:ascii="Times New Roman" w:hAnsi="Times New Roman" w:cs="Times New Roman"/>
                <w:sz w:val="24"/>
                <w:szCs w:val="24"/>
              </w:rPr>
            </w:pPr>
            <w:proofErr w:type="spellStart"/>
            <w:r w:rsidRPr="00B175BC">
              <w:rPr>
                <w:rFonts w:ascii="Times New Roman" w:hAnsi="Times New Roman" w:cs="Times New Roman"/>
                <w:sz w:val="24"/>
                <w:szCs w:val="24"/>
              </w:rPr>
              <w:t>п.Калиниха</w:t>
            </w:r>
            <w:proofErr w:type="spellEnd"/>
          </w:p>
        </w:tc>
        <w:tc>
          <w:tcPr>
            <w:tcW w:w="1492" w:type="dxa"/>
            <w:vMerge w:val="restart"/>
            <w:tcBorders>
              <w:top w:val="nil"/>
              <w:left w:val="single" w:sz="4" w:space="0" w:color="000000"/>
              <w:bottom w:val="single" w:sz="4" w:space="0" w:color="000000"/>
              <w:right w:val="single" w:sz="4" w:space="0" w:color="000000"/>
            </w:tcBorders>
            <w:vAlign w:val="center"/>
            <w:hideMark/>
          </w:tcPr>
          <w:p w14:paraId="7F0FB75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ООО «Рельеф»</w:t>
            </w:r>
          </w:p>
        </w:tc>
        <w:tc>
          <w:tcPr>
            <w:tcW w:w="1311" w:type="dxa"/>
            <w:vMerge w:val="restart"/>
            <w:tcBorders>
              <w:top w:val="nil"/>
              <w:left w:val="single" w:sz="4" w:space="0" w:color="000000"/>
              <w:bottom w:val="single" w:sz="4" w:space="0" w:color="000000"/>
              <w:right w:val="single" w:sz="4" w:space="0" w:color="000000"/>
            </w:tcBorders>
            <w:vAlign w:val="center"/>
            <w:hideMark/>
          </w:tcPr>
          <w:p w14:paraId="18FA11F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32.30 Производство спортивных товаров</w:t>
            </w:r>
          </w:p>
        </w:tc>
        <w:tc>
          <w:tcPr>
            <w:tcW w:w="1108" w:type="dxa"/>
            <w:vMerge w:val="restart"/>
            <w:tcBorders>
              <w:top w:val="nil"/>
              <w:left w:val="single" w:sz="4" w:space="0" w:color="000000"/>
              <w:bottom w:val="single" w:sz="4" w:space="0" w:color="000000"/>
              <w:right w:val="single" w:sz="4" w:space="0" w:color="000000"/>
            </w:tcBorders>
            <w:vAlign w:val="center"/>
            <w:hideMark/>
          </w:tcPr>
          <w:p w14:paraId="4C90574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среднее</w:t>
            </w:r>
          </w:p>
        </w:tc>
        <w:tc>
          <w:tcPr>
            <w:tcW w:w="532" w:type="dxa"/>
            <w:vMerge w:val="restart"/>
            <w:tcBorders>
              <w:top w:val="nil"/>
              <w:left w:val="single" w:sz="4" w:space="0" w:color="000000"/>
              <w:bottom w:val="single" w:sz="4" w:space="0" w:color="000000"/>
              <w:right w:val="single" w:sz="4" w:space="0" w:color="000000"/>
            </w:tcBorders>
            <w:textDirection w:val="btLr"/>
            <w:vAlign w:val="center"/>
            <w:hideMark/>
          </w:tcPr>
          <w:p w14:paraId="5871D048" w14:textId="77777777" w:rsidR="00312BF8" w:rsidRPr="00B175BC" w:rsidRDefault="00312BF8" w:rsidP="009E0ED7">
            <w:pPr>
              <w:spacing w:after="0" w:line="240" w:lineRule="auto"/>
              <w:ind w:left="113" w:right="113"/>
              <w:jc w:val="center"/>
              <w:rPr>
                <w:rFonts w:ascii="Times New Roman" w:hAnsi="Times New Roman" w:cs="Times New Roman"/>
                <w:sz w:val="24"/>
                <w:szCs w:val="24"/>
              </w:rPr>
            </w:pPr>
            <w:r w:rsidRPr="00B175BC">
              <w:rPr>
                <w:rFonts w:ascii="Times New Roman" w:hAnsi="Times New Roman" w:cs="Times New Roman"/>
                <w:sz w:val="24"/>
                <w:szCs w:val="24"/>
              </w:rPr>
              <w:t>2024-2027</w:t>
            </w:r>
          </w:p>
        </w:tc>
        <w:tc>
          <w:tcPr>
            <w:tcW w:w="883" w:type="dxa"/>
            <w:gridSpan w:val="2"/>
            <w:tcBorders>
              <w:top w:val="nil"/>
              <w:left w:val="nil"/>
              <w:bottom w:val="single" w:sz="4" w:space="0" w:color="000000"/>
              <w:right w:val="single" w:sz="4" w:space="0" w:color="000000"/>
            </w:tcBorders>
            <w:vAlign w:val="center"/>
            <w:hideMark/>
          </w:tcPr>
          <w:p w14:paraId="2150338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всего</w:t>
            </w:r>
          </w:p>
        </w:tc>
        <w:tc>
          <w:tcPr>
            <w:tcW w:w="1331" w:type="dxa"/>
            <w:gridSpan w:val="2"/>
            <w:tcBorders>
              <w:top w:val="nil"/>
              <w:left w:val="nil"/>
              <w:bottom w:val="single" w:sz="4" w:space="0" w:color="000000"/>
              <w:right w:val="single" w:sz="4" w:space="0" w:color="000000"/>
            </w:tcBorders>
            <w:vAlign w:val="center"/>
            <w:hideMark/>
          </w:tcPr>
          <w:p w14:paraId="1CD6501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93,359</w:t>
            </w:r>
          </w:p>
        </w:tc>
        <w:tc>
          <w:tcPr>
            <w:tcW w:w="1073" w:type="dxa"/>
            <w:tcBorders>
              <w:top w:val="nil"/>
              <w:left w:val="nil"/>
              <w:bottom w:val="single" w:sz="4" w:space="0" w:color="000000"/>
              <w:right w:val="single" w:sz="4" w:space="0" w:color="000000"/>
            </w:tcBorders>
            <w:vAlign w:val="center"/>
            <w:hideMark/>
          </w:tcPr>
          <w:p w14:paraId="64CB27B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60" w:type="dxa"/>
            <w:gridSpan w:val="2"/>
            <w:tcBorders>
              <w:top w:val="nil"/>
              <w:left w:val="nil"/>
              <w:bottom w:val="single" w:sz="4" w:space="0" w:color="000000"/>
              <w:right w:val="single" w:sz="4" w:space="0" w:color="000000"/>
            </w:tcBorders>
            <w:vAlign w:val="center"/>
            <w:hideMark/>
          </w:tcPr>
          <w:p w14:paraId="60C0965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134" w:type="dxa"/>
            <w:gridSpan w:val="2"/>
            <w:tcBorders>
              <w:top w:val="nil"/>
              <w:left w:val="nil"/>
              <w:bottom w:val="single" w:sz="4" w:space="0" w:color="000000"/>
              <w:right w:val="single" w:sz="4" w:space="0" w:color="000000"/>
            </w:tcBorders>
            <w:vAlign w:val="center"/>
            <w:hideMark/>
          </w:tcPr>
          <w:p w14:paraId="57554EA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217" w:type="dxa"/>
            <w:gridSpan w:val="2"/>
            <w:tcBorders>
              <w:top w:val="nil"/>
              <w:left w:val="nil"/>
              <w:bottom w:val="single" w:sz="4" w:space="0" w:color="000000"/>
              <w:right w:val="single" w:sz="4" w:space="0" w:color="000000"/>
            </w:tcBorders>
            <w:vAlign w:val="center"/>
            <w:hideMark/>
          </w:tcPr>
          <w:p w14:paraId="7EB7CAA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93,359</w:t>
            </w:r>
          </w:p>
        </w:tc>
        <w:tc>
          <w:tcPr>
            <w:tcW w:w="1323" w:type="dxa"/>
            <w:gridSpan w:val="3"/>
            <w:tcBorders>
              <w:top w:val="nil"/>
              <w:left w:val="nil"/>
              <w:bottom w:val="single" w:sz="4" w:space="0" w:color="000000"/>
              <w:right w:val="single" w:sz="4" w:space="0" w:color="000000"/>
            </w:tcBorders>
            <w:vAlign w:val="center"/>
            <w:hideMark/>
          </w:tcPr>
          <w:p w14:paraId="6BE5CB3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2064,404</w:t>
            </w:r>
          </w:p>
        </w:tc>
        <w:tc>
          <w:tcPr>
            <w:tcW w:w="690" w:type="dxa"/>
            <w:tcBorders>
              <w:top w:val="nil"/>
              <w:left w:val="nil"/>
              <w:bottom w:val="single" w:sz="4" w:space="0" w:color="000000"/>
              <w:right w:val="single" w:sz="4" w:space="0" w:color="000000"/>
            </w:tcBorders>
            <w:vAlign w:val="center"/>
          </w:tcPr>
          <w:p w14:paraId="69B214D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w:t>
            </w:r>
          </w:p>
        </w:tc>
      </w:tr>
      <w:tr w:rsidR="00312BF8" w:rsidRPr="00B175BC" w14:paraId="34A9B352"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2A7E9F19"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56AA4FA2"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5EBDD39D"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336C1F1A"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55F205F4"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40DB55DB"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397981D5"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0576A8F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2024</w:t>
            </w:r>
          </w:p>
        </w:tc>
        <w:tc>
          <w:tcPr>
            <w:tcW w:w="1331" w:type="dxa"/>
            <w:gridSpan w:val="2"/>
            <w:tcBorders>
              <w:top w:val="nil"/>
              <w:left w:val="nil"/>
              <w:bottom w:val="single" w:sz="4" w:space="0" w:color="000000"/>
              <w:right w:val="single" w:sz="4" w:space="0" w:color="000000"/>
            </w:tcBorders>
            <w:vAlign w:val="center"/>
            <w:hideMark/>
          </w:tcPr>
          <w:p w14:paraId="343CC46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43,864</w:t>
            </w:r>
          </w:p>
        </w:tc>
        <w:tc>
          <w:tcPr>
            <w:tcW w:w="1073" w:type="dxa"/>
            <w:tcBorders>
              <w:top w:val="nil"/>
              <w:left w:val="nil"/>
              <w:bottom w:val="single" w:sz="4" w:space="0" w:color="000000"/>
              <w:right w:val="single" w:sz="4" w:space="0" w:color="000000"/>
            </w:tcBorders>
            <w:vAlign w:val="center"/>
            <w:hideMark/>
          </w:tcPr>
          <w:p w14:paraId="1A467D0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1D3658F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48FEFDA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7954C86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43,864</w:t>
            </w:r>
          </w:p>
        </w:tc>
        <w:tc>
          <w:tcPr>
            <w:tcW w:w="1323" w:type="dxa"/>
            <w:gridSpan w:val="3"/>
            <w:tcBorders>
              <w:top w:val="nil"/>
              <w:left w:val="nil"/>
              <w:bottom w:val="single" w:sz="4" w:space="0" w:color="000000"/>
              <w:right w:val="single" w:sz="4" w:space="0" w:color="000000"/>
            </w:tcBorders>
            <w:vAlign w:val="center"/>
            <w:hideMark/>
          </w:tcPr>
          <w:p w14:paraId="4499ED9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394,404</w:t>
            </w:r>
          </w:p>
        </w:tc>
        <w:tc>
          <w:tcPr>
            <w:tcW w:w="690" w:type="dxa"/>
            <w:tcBorders>
              <w:top w:val="nil"/>
              <w:left w:val="nil"/>
              <w:bottom w:val="single" w:sz="4" w:space="0" w:color="000000"/>
              <w:right w:val="single" w:sz="4" w:space="0" w:color="000000"/>
            </w:tcBorders>
            <w:vAlign w:val="center"/>
          </w:tcPr>
          <w:p w14:paraId="603D8F2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w:t>
            </w:r>
          </w:p>
        </w:tc>
      </w:tr>
      <w:tr w:rsidR="00312BF8" w:rsidRPr="00B175BC" w14:paraId="532C14B4"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6D5116B2"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5AE0968F"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74FCDB5D"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237882D0"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613F1B22"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4D00E2AF"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36052CAA"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7F8F4E7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2025</w:t>
            </w:r>
          </w:p>
        </w:tc>
        <w:tc>
          <w:tcPr>
            <w:tcW w:w="1331" w:type="dxa"/>
            <w:gridSpan w:val="2"/>
            <w:tcBorders>
              <w:top w:val="nil"/>
              <w:left w:val="nil"/>
              <w:bottom w:val="single" w:sz="4" w:space="0" w:color="000000"/>
              <w:right w:val="single" w:sz="4" w:space="0" w:color="000000"/>
            </w:tcBorders>
            <w:vAlign w:val="center"/>
            <w:hideMark/>
          </w:tcPr>
          <w:p w14:paraId="37C2543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11,495</w:t>
            </w:r>
          </w:p>
        </w:tc>
        <w:tc>
          <w:tcPr>
            <w:tcW w:w="1073" w:type="dxa"/>
            <w:tcBorders>
              <w:top w:val="nil"/>
              <w:left w:val="nil"/>
              <w:bottom w:val="single" w:sz="4" w:space="0" w:color="000000"/>
              <w:right w:val="single" w:sz="4" w:space="0" w:color="000000"/>
            </w:tcBorders>
            <w:vAlign w:val="center"/>
            <w:hideMark/>
          </w:tcPr>
          <w:p w14:paraId="3524CCB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5FCE7E6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0FD4A4F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6BC9664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11,495</w:t>
            </w:r>
          </w:p>
        </w:tc>
        <w:tc>
          <w:tcPr>
            <w:tcW w:w="1323" w:type="dxa"/>
            <w:gridSpan w:val="3"/>
            <w:tcBorders>
              <w:top w:val="nil"/>
              <w:left w:val="nil"/>
              <w:bottom w:val="single" w:sz="4" w:space="0" w:color="000000"/>
              <w:right w:val="single" w:sz="4" w:space="0" w:color="000000"/>
            </w:tcBorders>
            <w:vAlign w:val="center"/>
            <w:hideMark/>
          </w:tcPr>
          <w:p w14:paraId="2864B33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410,000</w:t>
            </w:r>
          </w:p>
        </w:tc>
        <w:tc>
          <w:tcPr>
            <w:tcW w:w="690" w:type="dxa"/>
            <w:tcBorders>
              <w:top w:val="nil"/>
              <w:left w:val="nil"/>
              <w:bottom w:val="single" w:sz="4" w:space="0" w:color="000000"/>
              <w:right w:val="single" w:sz="4" w:space="0" w:color="000000"/>
            </w:tcBorders>
            <w:vAlign w:val="center"/>
          </w:tcPr>
          <w:p w14:paraId="3A3D0D1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r>
      <w:tr w:rsidR="00312BF8" w:rsidRPr="00B175BC" w14:paraId="75109936"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5D232610"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28782A80"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25033F8D"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08A9CFE7"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759995ED"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20198A1A"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0ED3DB98"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709C090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2026</w:t>
            </w:r>
          </w:p>
        </w:tc>
        <w:tc>
          <w:tcPr>
            <w:tcW w:w="1331" w:type="dxa"/>
            <w:gridSpan w:val="2"/>
            <w:tcBorders>
              <w:top w:val="nil"/>
              <w:left w:val="nil"/>
              <w:bottom w:val="single" w:sz="4" w:space="0" w:color="000000"/>
              <w:right w:val="single" w:sz="4" w:space="0" w:color="000000"/>
            </w:tcBorders>
            <w:vAlign w:val="center"/>
            <w:hideMark/>
          </w:tcPr>
          <w:p w14:paraId="2D12E48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17,000</w:t>
            </w:r>
          </w:p>
        </w:tc>
        <w:tc>
          <w:tcPr>
            <w:tcW w:w="1073" w:type="dxa"/>
            <w:tcBorders>
              <w:top w:val="nil"/>
              <w:left w:val="nil"/>
              <w:bottom w:val="single" w:sz="4" w:space="0" w:color="000000"/>
              <w:right w:val="single" w:sz="4" w:space="0" w:color="000000"/>
            </w:tcBorders>
            <w:vAlign w:val="center"/>
            <w:hideMark/>
          </w:tcPr>
          <w:p w14:paraId="48D4DAB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28D68A2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497DAE9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759F9CD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17,000</w:t>
            </w:r>
          </w:p>
        </w:tc>
        <w:tc>
          <w:tcPr>
            <w:tcW w:w="1323" w:type="dxa"/>
            <w:gridSpan w:val="3"/>
            <w:tcBorders>
              <w:top w:val="nil"/>
              <w:left w:val="nil"/>
              <w:bottom w:val="single" w:sz="4" w:space="0" w:color="000000"/>
              <w:right w:val="single" w:sz="4" w:space="0" w:color="000000"/>
            </w:tcBorders>
            <w:vAlign w:val="center"/>
            <w:hideMark/>
          </w:tcPr>
          <w:p w14:paraId="0750B09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410,000</w:t>
            </w:r>
          </w:p>
        </w:tc>
        <w:tc>
          <w:tcPr>
            <w:tcW w:w="690" w:type="dxa"/>
            <w:tcBorders>
              <w:top w:val="nil"/>
              <w:left w:val="nil"/>
              <w:bottom w:val="single" w:sz="4" w:space="0" w:color="000000"/>
              <w:right w:val="single" w:sz="4" w:space="0" w:color="000000"/>
            </w:tcBorders>
            <w:vAlign w:val="center"/>
          </w:tcPr>
          <w:p w14:paraId="3D9415A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r>
      <w:tr w:rsidR="00312BF8" w:rsidRPr="00B175BC" w14:paraId="74B5DC4D"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18D2A721"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64624FDD"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2A9EB7F0"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2603462F"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66A8444D"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605125E6"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2427BFEC"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23FA92A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2027</w:t>
            </w:r>
          </w:p>
        </w:tc>
        <w:tc>
          <w:tcPr>
            <w:tcW w:w="1331" w:type="dxa"/>
            <w:gridSpan w:val="2"/>
            <w:tcBorders>
              <w:top w:val="nil"/>
              <w:left w:val="nil"/>
              <w:bottom w:val="single" w:sz="4" w:space="0" w:color="000000"/>
              <w:right w:val="single" w:sz="4" w:space="0" w:color="000000"/>
            </w:tcBorders>
            <w:vAlign w:val="center"/>
            <w:hideMark/>
          </w:tcPr>
          <w:p w14:paraId="5ED818C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21,000</w:t>
            </w:r>
          </w:p>
        </w:tc>
        <w:tc>
          <w:tcPr>
            <w:tcW w:w="1073" w:type="dxa"/>
            <w:tcBorders>
              <w:top w:val="nil"/>
              <w:left w:val="nil"/>
              <w:bottom w:val="single" w:sz="4" w:space="0" w:color="000000"/>
              <w:right w:val="single" w:sz="4" w:space="0" w:color="000000"/>
            </w:tcBorders>
            <w:vAlign w:val="center"/>
            <w:hideMark/>
          </w:tcPr>
          <w:p w14:paraId="233B98E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4064E2F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7964789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1E734F0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21,000</w:t>
            </w:r>
          </w:p>
        </w:tc>
        <w:tc>
          <w:tcPr>
            <w:tcW w:w="1323" w:type="dxa"/>
            <w:gridSpan w:val="3"/>
            <w:tcBorders>
              <w:top w:val="nil"/>
              <w:left w:val="nil"/>
              <w:bottom w:val="single" w:sz="4" w:space="0" w:color="000000"/>
              <w:right w:val="single" w:sz="4" w:space="0" w:color="000000"/>
            </w:tcBorders>
            <w:vAlign w:val="center"/>
            <w:hideMark/>
          </w:tcPr>
          <w:p w14:paraId="48AB003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420,000</w:t>
            </w:r>
          </w:p>
        </w:tc>
        <w:tc>
          <w:tcPr>
            <w:tcW w:w="690" w:type="dxa"/>
            <w:tcBorders>
              <w:top w:val="nil"/>
              <w:left w:val="nil"/>
              <w:bottom w:val="single" w:sz="4" w:space="0" w:color="000000"/>
              <w:right w:val="single" w:sz="4" w:space="0" w:color="000000"/>
            </w:tcBorders>
            <w:vAlign w:val="center"/>
          </w:tcPr>
          <w:p w14:paraId="63349E9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r>
      <w:tr w:rsidR="00312BF8" w:rsidRPr="00B175BC" w14:paraId="6F202579"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7FD16C0E"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202B5F7B"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3AFAB80B"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3F7346FA"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4476BB83"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1A047080"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375CA529"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7838D46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2028</w:t>
            </w:r>
          </w:p>
        </w:tc>
        <w:tc>
          <w:tcPr>
            <w:tcW w:w="1331" w:type="dxa"/>
            <w:gridSpan w:val="2"/>
            <w:tcBorders>
              <w:top w:val="nil"/>
              <w:left w:val="nil"/>
              <w:bottom w:val="single" w:sz="4" w:space="0" w:color="000000"/>
              <w:right w:val="single" w:sz="4" w:space="0" w:color="000000"/>
            </w:tcBorders>
            <w:vAlign w:val="center"/>
            <w:hideMark/>
          </w:tcPr>
          <w:p w14:paraId="3738A02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hideMark/>
          </w:tcPr>
          <w:p w14:paraId="1265997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5EBD502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1FB8036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7166E16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12E2109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430,000</w:t>
            </w:r>
          </w:p>
        </w:tc>
        <w:tc>
          <w:tcPr>
            <w:tcW w:w="690" w:type="dxa"/>
            <w:tcBorders>
              <w:top w:val="nil"/>
              <w:left w:val="nil"/>
              <w:bottom w:val="single" w:sz="4" w:space="0" w:color="000000"/>
              <w:right w:val="single" w:sz="4" w:space="0" w:color="000000"/>
            </w:tcBorders>
            <w:vAlign w:val="center"/>
          </w:tcPr>
          <w:p w14:paraId="05A391E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r>
      <w:tr w:rsidR="00312BF8" w:rsidRPr="00B175BC" w14:paraId="2C6BF38C" w14:textId="77777777" w:rsidTr="00F00330">
        <w:trPr>
          <w:gridAfter w:val="1"/>
          <w:wAfter w:w="7" w:type="dxa"/>
          <w:trHeight w:val="20"/>
        </w:trPr>
        <w:tc>
          <w:tcPr>
            <w:tcW w:w="568" w:type="dxa"/>
            <w:vMerge w:val="restart"/>
            <w:tcBorders>
              <w:top w:val="nil"/>
              <w:left w:val="single" w:sz="4" w:space="0" w:color="000000"/>
              <w:right w:val="single" w:sz="4" w:space="0" w:color="000000"/>
            </w:tcBorders>
            <w:vAlign w:val="center"/>
          </w:tcPr>
          <w:p w14:paraId="3F4A90C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31</w:t>
            </w:r>
          </w:p>
        </w:tc>
        <w:tc>
          <w:tcPr>
            <w:tcW w:w="1632" w:type="dxa"/>
            <w:vMerge w:val="restart"/>
            <w:tcBorders>
              <w:top w:val="nil"/>
              <w:left w:val="single" w:sz="4" w:space="0" w:color="000000"/>
              <w:right w:val="single" w:sz="4" w:space="0" w:color="000000"/>
            </w:tcBorders>
            <w:vAlign w:val="center"/>
          </w:tcPr>
          <w:p w14:paraId="2AA061C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Обновление производственной базы</w:t>
            </w:r>
          </w:p>
        </w:tc>
        <w:tc>
          <w:tcPr>
            <w:tcW w:w="1263" w:type="dxa"/>
            <w:vMerge w:val="restart"/>
            <w:tcBorders>
              <w:top w:val="nil"/>
              <w:left w:val="single" w:sz="4" w:space="0" w:color="000000"/>
              <w:right w:val="single" w:sz="4" w:space="0" w:color="000000"/>
            </w:tcBorders>
            <w:vAlign w:val="center"/>
          </w:tcPr>
          <w:p w14:paraId="65D4006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Воскресенский МО</w:t>
            </w:r>
          </w:p>
        </w:tc>
        <w:tc>
          <w:tcPr>
            <w:tcW w:w="1492" w:type="dxa"/>
            <w:vMerge w:val="restart"/>
            <w:tcBorders>
              <w:top w:val="nil"/>
              <w:left w:val="single" w:sz="4" w:space="0" w:color="000000"/>
              <w:right w:val="single" w:sz="4" w:space="0" w:color="000000"/>
            </w:tcBorders>
            <w:vAlign w:val="center"/>
          </w:tcPr>
          <w:p w14:paraId="112186C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ООО ДСК "Гранит"</w:t>
            </w:r>
          </w:p>
        </w:tc>
        <w:tc>
          <w:tcPr>
            <w:tcW w:w="1311" w:type="dxa"/>
            <w:vMerge w:val="restart"/>
            <w:tcBorders>
              <w:top w:val="nil"/>
              <w:left w:val="single" w:sz="4" w:space="0" w:color="000000"/>
              <w:right w:val="single" w:sz="4" w:space="0" w:color="000000"/>
            </w:tcBorders>
            <w:vAlign w:val="center"/>
          </w:tcPr>
          <w:p w14:paraId="4E3D569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xml:space="preserve">42.11 </w:t>
            </w:r>
            <w:r w:rsidRPr="00B175BC">
              <w:rPr>
                <w:rFonts w:ascii="Times New Roman" w:hAnsi="Times New Roman" w:cs="Times New Roman"/>
                <w:sz w:val="24"/>
                <w:szCs w:val="24"/>
              </w:rPr>
              <w:br/>
              <w:t xml:space="preserve">Строительство </w:t>
            </w:r>
            <w:r w:rsidRPr="00B175BC">
              <w:rPr>
                <w:rFonts w:ascii="Times New Roman" w:hAnsi="Times New Roman" w:cs="Times New Roman"/>
                <w:sz w:val="24"/>
                <w:szCs w:val="24"/>
              </w:rPr>
              <w:lastRenderedPageBreak/>
              <w:t>автомобильных дорог и автомагистралей</w:t>
            </w:r>
          </w:p>
        </w:tc>
        <w:tc>
          <w:tcPr>
            <w:tcW w:w="1108" w:type="dxa"/>
            <w:vMerge w:val="restart"/>
            <w:tcBorders>
              <w:top w:val="nil"/>
              <w:left w:val="single" w:sz="4" w:space="0" w:color="000000"/>
              <w:right w:val="single" w:sz="4" w:space="0" w:color="000000"/>
            </w:tcBorders>
            <w:vAlign w:val="center"/>
          </w:tcPr>
          <w:p w14:paraId="222EC85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lastRenderedPageBreak/>
              <w:t>среднее</w:t>
            </w:r>
          </w:p>
        </w:tc>
        <w:tc>
          <w:tcPr>
            <w:tcW w:w="532" w:type="dxa"/>
            <w:vMerge w:val="restart"/>
            <w:tcBorders>
              <w:top w:val="nil"/>
              <w:left w:val="single" w:sz="4" w:space="0" w:color="000000"/>
              <w:right w:val="single" w:sz="4" w:space="0" w:color="000000"/>
            </w:tcBorders>
            <w:textDirection w:val="btLr"/>
            <w:vAlign w:val="center"/>
          </w:tcPr>
          <w:p w14:paraId="77C7F536" w14:textId="77777777" w:rsidR="00312BF8" w:rsidRPr="00B175BC" w:rsidRDefault="00312BF8" w:rsidP="009E0ED7">
            <w:pPr>
              <w:spacing w:after="0" w:line="240" w:lineRule="auto"/>
              <w:ind w:left="113" w:right="113"/>
              <w:jc w:val="center"/>
              <w:rPr>
                <w:rFonts w:ascii="Times New Roman" w:hAnsi="Times New Roman" w:cs="Times New Roman"/>
                <w:sz w:val="24"/>
                <w:szCs w:val="24"/>
              </w:rPr>
            </w:pPr>
            <w:r w:rsidRPr="00B175BC">
              <w:rPr>
                <w:rFonts w:ascii="Times New Roman" w:hAnsi="Times New Roman" w:cs="Times New Roman"/>
                <w:sz w:val="24"/>
                <w:szCs w:val="24"/>
              </w:rPr>
              <w:t>2024</w:t>
            </w:r>
          </w:p>
        </w:tc>
        <w:tc>
          <w:tcPr>
            <w:tcW w:w="883" w:type="dxa"/>
            <w:gridSpan w:val="2"/>
            <w:tcBorders>
              <w:top w:val="nil"/>
              <w:left w:val="nil"/>
              <w:bottom w:val="single" w:sz="4" w:space="0" w:color="000000"/>
              <w:right w:val="single" w:sz="4" w:space="0" w:color="000000"/>
            </w:tcBorders>
            <w:vAlign w:val="center"/>
          </w:tcPr>
          <w:p w14:paraId="4D17096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всего</w:t>
            </w:r>
          </w:p>
        </w:tc>
        <w:tc>
          <w:tcPr>
            <w:tcW w:w="1331" w:type="dxa"/>
            <w:gridSpan w:val="2"/>
            <w:tcBorders>
              <w:top w:val="nil"/>
              <w:left w:val="nil"/>
              <w:bottom w:val="single" w:sz="4" w:space="0" w:color="000000"/>
              <w:right w:val="single" w:sz="4" w:space="0" w:color="000000"/>
            </w:tcBorders>
            <w:vAlign w:val="center"/>
          </w:tcPr>
          <w:p w14:paraId="07CFDCA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269,667</w:t>
            </w:r>
          </w:p>
        </w:tc>
        <w:tc>
          <w:tcPr>
            <w:tcW w:w="1073" w:type="dxa"/>
            <w:tcBorders>
              <w:top w:val="nil"/>
              <w:left w:val="nil"/>
              <w:bottom w:val="single" w:sz="4" w:space="0" w:color="000000"/>
              <w:right w:val="single" w:sz="4" w:space="0" w:color="000000"/>
            </w:tcBorders>
            <w:vAlign w:val="center"/>
          </w:tcPr>
          <w:p w14:paraId="4C51BE2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60" w:type="dxa"/>
            <w:gridSpan w:val="2"/>
            <w:tcBorders>
              <w:top w:val="nil"/>
              <w:left w:val="nil"/>
              <w:bottom w:val="single" w:sz="4" w:space="0" w:color="000000"/>
              <w:right w:val="single" w:sz="4" w:space="0" w:color="000000"/>
            </w:tcBorders>
            <w:vAlign w:val="center"/>
          </w:tcPr>
          <w:p w14:paraId="76F8A7D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134" w:type="dxa"/>
            <w:gridSpan w:val="2"/>
            <w:tcBorders>
              <w:top w:val="nil"/>
              <w:left w:val="nil"/>
              <w:bottom w:val="single" w:sz="4" w:space="0" w:color="000000"/>
              <w:right w:val="single" w:sz="4" w:space="0" w:color="000000"/>
            </w:tcBorders>
            <w:vAlign w:val="center"/>
          </w:tcPr>
          <w:p w14:paraId="3C4B125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217" w:type="dxa"/>
            <w:gridSpan w:val="2"/>
            <w:tcBorders>
              <w:top w:val="nil"/>
              <w:left w:val="nil"/>
              <w:bottom w:val="single" w:sz="4" w:space="0" w:color="000000"/>
              <w:right w:val="single" w:sz="4" w:space="0" w:color="000000"/>
            </w:tcBorders>
            <w:vAlign w:val="center"/>
          </w:tcPr>
          <w:p w14:paraId="270B283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269,667</w:t>
            </w:r>
          </w:p>
        </w:tc>
        <w:tc>
          <w:tcPr>
            <w:tcW w:w="1323" w:type="dxa"/>
            <w:gridSpan w:val="3"/>
            <w:tcBorders>
              <w:top w:val="nil"/>
              <w:left w:val="nil"/>
              <w:bottom w:val="single" w:sz="4" w:space="0" w:color="000000"/>
              <w:right w:val="single" w:sz="4" w:space="0" w:color="000000"/>
            </w:tcBorders>
            <w:vAlign w:val="center"/>
          </w:tcPr>
          <w:p w14:paraId="7212779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6608,499</w:t>
            </w:r>
          </w:p>
        </w:tc>
        <w:tc>
          <w:tcPr>
            <w:tcW w:w="690" w:type="dxa"/>
            <w:tcBorders>
              <w:top w:val="nil"/>
              <w:left w:val="nil"/>
              <w:bottom w:val="single" w:sz="4" w:space="0" w:color="000000"/>
              <w:right w:val="single" w:sz="4" w:space="0" w:color="000000"/>
            </w:tcBorders>
            <w:vAlign w:val="center"/>
          </w:tcPr>
          <w:p w14:paraId="4982726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86</w:t>
            </w:r>
          </w:p>
        </w:tc>
      </w:tr>
      <w:tr w:rsidR="00312BF8" w:rsidRPr="00B175BC" w14:paraId="2B22E683" w14:textId="77777777" w:rsidTr="00F00330">
        <w:trPr>
          <w:gridAfter w:val="1"/>
          <w:wAfter w:w="7" w:type="dxa"/>
          <w:trHeight w:val="20"/>
        </w:trPr>
        <w:tc>
          <w:tcPr>
            <w:tcW w:w="568" w:type="dxa"/>
            <w:vMerge/>
            <w:tcBorders>
              <w:left w:val="single" w:sz="4" w:space="0" w:color="000000"/>
              <w:right w:val="single" w:sz="4" w:space="0" w:color="000000"/>
            </w:tcBorders>
            <w:vAlign w:val="center"/>
          </w:tcPr>
          <w:p w14:paraId="446B0DB0"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632" w:type="dxa"/>
            <w:vMerge/>
            <w:tcBorders>
              <w:left w:val="single" w:sz="4" w:space="0" w:color="000000"/>
              <w:right w:val="single" w:sz="4" w:space="0" w:color="000000"/>
            </w:tcBorders>
            <w:vAlign w:val="center"/>
          </w:tcPr>
          <w:p w14:paraId="59F8EBE2"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263" w:type="dxa"/>
            <w:vMerge/>
            <w:tcBorders>
              <w:left w:val="single" w:sz="4" w:space="0" w:color="000000"/>
              <w:right w:val="single" w:sz="4" w:space="0" w:color="000000"/>
            </w:tcBorders>
            <w:vAlign w:val="center"/>
          </w:tcPr>
          <w:p w14:paraId="3D7E19DD"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492" w:type="dxa"/>
            <w:vMerge/>
            <w:tcBorders>
              <w:left w:val="single" w:sz="4" w:space="0" w:color="000000"/>
              <w:right w:val="single" w:sz="4" w:space="0" w:color="000000"/>
            </w:tcBorders>
            <w:vAlign w:val="center"/>
          </w:tcPr>
          <w:p w14:paraId="29B3082E"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311" w:type="dxa"/>
            <w:vMerge/>
            <w:tcBorders>
              <w:left w:val="single" w:sz="4" w:space="0" w:color="000000"/>
              <w:right w:val="single" w:sz="4" w:space="0" w:color="000000"/>
            </w:tcBorders>
            <w:vAlign w:val="center"/>
          </w:tcPr>
          <w:p w14:paraId="544D9ED5"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108" w:type="dxa"/>
            <w:vMerge/>
            <w:tcBorders>
              <w:left w:val="single" w:sz="4" w:space="0" w:color="000000"/>
              <w:right w:val="single" w:sz="4" w:space="0" w:color="000000"/>
            </w:tcBorders>
            <w:vAlign w:val="center"/>
          </w:tcPr>
          <w:p w14:paraId="40D32E37"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532" w:type="dxa"/>
            <w:vMerge/>
            <w:tcBorders>
              <w:left w:val="single" w:sz="4" w:space="0" w:color="000000"/>
              <w:right w:val="single" w:sz="4" w:space="0" w:color="000000"/>
            </w:tcBorders>
            <w:vAlign w:val="center"/>
          </w:tcPr>
          <w:p w14:paraId="00A0CFD9"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tcPr>
          <w:p w14:paraId="34525F7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2024</w:t>
            </w:r>
          </w:p>
        </w:tc>
        <w:tc>
          <w:tcPr>
            <w:tcW w:w="1331" w:type="dxa"/>
            <w:gridSpan w:val="2"/>
            <w:tcBorders>
              <w:top w:val="nil"/>
              <w:left w:val="nil"/>
              <w:bottom w:val="single" w:sz="4" w:space="0" w:color="000000"/>
              <w:right w:val="single" w:sz="4" w:space="0" w:color="000000"/>
            </w:tcBorders>
            <w:vAlign w:val="center"/>
          </w:tcPr>
          <w:p w14:paraId="57255BC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269,667</w:t>
            </w:r>
          </w:p>
        </w:tc>
        <w:tc>
          <w:tcPr>
            <w:tcW w:w="1073" w:type="dxa"/>
            <w:tcBorders>
              <w:top w:val="nil"/>
              <w:left w:val="nil"/>
              <w:bottom w:val="single" w:sz="4" w:space="0" w:color="000000"/>
              <w:right w:val="single" w:sz="4" w:space="0" w:color="000000"/>
            </w:tcBorders>
            <w:vAlign w:val="center"/>
          </w:tcPr>
          <w:p w14:paraId="4F3FD1A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tcPr>
          <w:p w14:paraId="5E5BC84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tcPr>
          <w:p w14:paraId="021FB50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tcPr>
          <w:p w14:paraId="157151F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269,667</w:t>
            </w:r>
          </w:p>
        </w:tc>
        <w:tc>
          <w:tcPr>
            <w:tcW w:w="1323" w:type="dxa"/>
            <w:gridSpan w:val="3"/>
            <w:tcBorders>
              <w:top w:val="nil"/>
              <w:left w:val="nil"/>
              <w:bottom w:val="single" w:sz="4" w:space="0" w:color="000000"/>
              <w:right w:val="single" w:sz="4" w:space="0" w:color="000000"/>
            </w:tcBorders>
            <w:vAlign w:val="center"/>
          </w:tcPr>
          <w:p w14:paraId="376365C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1308,499</w:t>
            </w:r>
          </w:p>
        </w:tc>
        <w:tc>
          <w:tcPr>
            <w:tcW w:w="690" w:type="dxa"/>
            <w:tcBorders>
              <w:top w:val="nil"/>
              <w:left w:val="nil"/>
              <w:bottom w:val="single" w:sz="4" w:space="0" w:color="000000"/>
              <w:right w:val="single" w:sz="4" w:space="0" w:color="000000"/>
            </w:tcBorders>
            <w:vAlign w:val="center"/>
          </w:tcPr>
          <w:p w14:paraId="7B4542D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86</w:t>
            </w:r>
          </w:p>
        </w:tc>
      </w:tr>
      <w:tr w:rsidR="00312BF8" w:rsidRPr="00B175BC" w14:paraId="51A56975" w14:textId="77777777" w:rsidTr="00F00330">
        <w:trPr>
          <w:gridAfter w:val="1"/>
          <w:wAfter w:w="7" w:type="dxa"/>
          <w:trHeight w:val="20"/>
        </w:trPr>
        <w:tc>
          <w:tcPr>
            <w:tcW w:w="568" w:type="dxa"/>
            <w:vMerge/>
            <w:tcBorders>
              <w:left w:val="single" w:sz="4" w:space="0" w:color="000000"/>
              <w:right w:val="single" w:sz="4" w:space="0" w:color="000000"/>
            </w:tcBorders>
            <w:vAlign w:val="center"/>
          </w:tcPr>
          <w:p w14:paraId="74F1FB57"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632" w:type="dxa"/>
            <w:vMerge/>
            <w:tcBorders>
              <w:left w:val="single" w:sz="4" w:space="0" w:color="000000"/>
              <w:right w:val="single" w:sz="4" w:space="0" w:color="000000"/>
            </w:tcBorders>
            <w:vAlign w:val="center"/>
          </w:tcPr>
          <w:p w14:paraId="02442AF3"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263" w:type="dxa"/>
            <w:vMerge/>
            <w:tcBorders>
              <w:left w:val="single" w:sz="4" w:space="0" w:color="000000"/>
              <w:right w:val="single" w:sz="4" w:space="0" w:color="000000"/>
            </w:tcBorders>
            <w:vAlign w:val="center"/>
          </w:tcPr>
          <w:p w14:paraId="0C3066F3"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492" w:type="dxa"/>
            <w:vMerge/>
            <w:tcBorders>
              <w:left w:val="single" w:sz="4" w:space="0" w:color="000000"/>
              <w:right w:val="single" w:sz="4" w:space="0" w:color="000000"/>
            </w:tcBorders>
            <w:vAlign w:val="center"/>
          </w:tcPr>
          <w:p w14:paraId="37EA345F"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311" w:type="dxa"/>
            <w:vMerge/>
            <w:tcBorders>
              <w:left w:val="single" w:sz="4" w:space="0" w:color="000000"/>
              <w:right w:val="single" w:sz="4" w:space="0" w:color="000000"/>
            </w:tcBorders>
            <w:vAlign w:val="center"/>
          </w:tcPr>
          <w:p w14:paraId="2EE804E8"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108" w:type="dxa"/>
            <w:vMerge/>
            <w:tcBorders>
              <w:left w:val="single" w:sz="4" w:space="0" w:color="000000"/>
              <w:right w:val="single" w:sz="4" w:space="0" w:color="000000"/>
            </w:tcBorders>
            <w:vAlign w:val="center"/>
          </w:tcPr>
          <w:p w14:paraId="16111220"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532" w:type="dxa"/>
            <w:vMerge/>
            <w:tcBorders>
              <w:left w:val="single" w:sz="4" w:space="0" w:color="000000"/>
              <w:right w:val="single" w:sz="4" w:space="0" w:color="000000"/>
            </w:tcBorders>
            <w:vAlign w:val="center"/>
          </w:tcPr>
          <w:p w14:paraId="27F100EF"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tcPr>
          <w:p w14:paraId="63BDAA3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2025</w:t>
            </w:r>
          </w:p>
        </w:tc>
        <w:tc>
          <w:tcPr>
            <w:tcW w:w="1331" w:type="dxa"/>
            <w:gridSpan w:val="2"/>
            <w:tcBorders>
              <w:top w:val="nil"/>
              <w:left w:val="nil"/>
              <w:bottom w:val="single" w:sz="4" w:space="0" w:color="000000"/>
              <w:right w:val="single" w:sz="4" w:space="0" w:color="000000"/>
            </w:tcBorders>
            <w:vAlign w:val="center"/>
          </w:tcPr>
          <w:p w14:paraId="7E37CE3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tcPr>
          <w:p w14:paraId="3DEE930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tcPr>
          <w:p w14:paraId="048A7FC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tcPr>
          <w:p w14:paraId="5054DD2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tcPr>
          <w:p w14:paraId="62B4A4D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tcPr>
          <w:p w14:paraId="4724A21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1310,000</w:t>
            </w:r>
          </w:p>
        </w:tc>
        <w:tc>
          <w:tcPr>
            <w:tcW w:w="690" w:type="dxa"/>
            <w:tcBorders>
              <w:top w:val="nil"/>
              <w:left w:val="nil"/>
              <w:bottom w:val="single" w:sz="4" w:space="0" w:color="000000"/>
              <w:right w:val="single" w:sz="4" w:space="0" w:color="000000"/>
            </w:tcBorders>
            <w:vAlign w:val="center"/>
          </w:tcPr>
          <w:p w14:paraId="636C6D2E"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3A6F6AD9" w14:textId="77777777" w:rsidTr="00F00330">
        <w:trPr>
          <w:gridAfter w:val="1"/>
          <w:wAfter w:w="7" w:type="dxa"/>
          <w:trHeight w:val="20"/>
        </w:trPr>
        <w:tc>
          <w:tcPr>
            <w:tcW w:w="568" w:type="dxa"/>
            <w:vMerge/>
            <w:tcBorders>
              <w:left w:val="single" w:sz="4" w:space="0" w:color="000000"/>
              <w:right w:val="single" w:sz="4" w:space="0" w:color="000000"/>
            </w:tcBorders>
            <w:vAlign w:val="center"/>
          </w:tcPr>
          <w:p w14:paraId="51CB8EFC"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632" w:type="dxa"/>
            <w:vMerge/>
            <w:tcBorders>
              <w:left w:val="single" w:sz="4" w:space="0" w:color="000000"/>
              <w:right w:val="single" w:sz="4" w:space="0" w:color="000000"/>
            </w:tcBorders>
            <w:vAlign w:val="center"/>
          </w:tcPr>
          <w:p w14:paraId="09393F74"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263" w:type="dxa"/>
            <w:vMerge/>
            <w:tcBorders>
              <w:left w:val="single" w:sz="4" w:space="0" w:color="000000"/>
              <w:right w:val="single" w:sz="4" w:space="0" w:color="000000"/>
            </w:tcBorders>
            <w:vAlign w:val="center"/>
          </w:tcPr>
          <w:p w14:paraId="7443F9D0"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492" w:type="dxa"/>
            <w:vMerge/>
            <w:tcBorders>
              <w:left w:val="single" w:sz="4" w:space="0" w:color="000000"/>
              <w:right w:val="single" w:sz="4" w:space="0" w:color="000000"/>
            </w:tcBorders>
            <w:vAlign w:val="center"/>
          </w:tcPr>
          <w:p w14:paraId="6ED39500"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311" w:type="dxa"/>
            <w:vMerge/>
            <w:tcBorders>
              <w:left w:val="single" w:sz="4" w:space="0" w:color="000000"/>
              <w:right w:val="single" w:sz="4" w:space="0" w:color="000000"/>
            </w:tcBorders>
            <w:vAlign w:val="center"/>
          </w:tcPr>
          <w:p w14:paraId="46080554"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108" w:type="dxa"/>
            <w:vMerge/>
            <w:tcBorders>
              <w:left w:val="single" w:sz="4" w:space="0" w:color="000000"/>
              <w:right w:val="single" w:sz="4" w:space="0" w:color="000000"/>
            </w:tcBorders>
            <w:vAlign w:val="center"/>
          </w:tcPr>
          <w:p w14:paraId="3CC149BF"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532" w:type="dxa"/>
            <w:vMerge/>
            <w:tcBorders>
              <w:left w:val="single" w:sz="4" w:space="0" w:color="000000"/>
              <w:right w:val="single" w:sz="4" w:space="0" w:color="000000"/>
            </w:tcBorders>
            <w:vAlign w:val="center"/>
          </w:tcPr>
          <w:p w14:paraId="5E37033F"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tcPr>
          <w:p w14:paraId="7F84601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2026</w:t>
            </w:r>
          </w:p>
        </w:tc>
        <w:tc>
          <w:tcPr>
            <w:tcW w:w="1331" w:type="dxa"/>
            <w:gridSpan w:val="2"/>
            <w:tcBorders>
              <w:top w:val="nil"/>
              <w:left w:val="nil"/>
              <w:bottom w:val="single" w:sz="4" w:space="0" w:color="000000"/>
              <w:right w:val="single" w:sz="4" w:space="0" w:color="000000"/>
            </w:tcBorders>
            <w:vAlign w:val="center"/>
          </w:tcPr>
          <w:p w14:paraId="1466B11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tcPr>
          <w:p w14:paraId="42A4805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tcPr>
          <w:p w14:paraId="3BDB8FC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tcPr>
          <w:p w14:paraId="71276B6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tcPr>
          <w:p w14:paraId="1051464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tcPr>
          <w:p w14:paraId="1901300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1320,000</w:t>
            </w:r>
          </w:p>
        </w:tc>
        <w:tc>
          <w:tcPr>
            <w:tcW w:w="690" w:type="dxa"/>
            <w:tcBorders>
              <w:top w:val="nil"/>
              <w:left w:val="nil"/>
              <w:bottom w:val="single" w:sz="4" w:space="0" w:color="000000"/>
              <w:right w:val="single" w:sz="4" w:space="0" w:color="000000"/>
            </w:tcBorders>
            <w:vAlign w:val="center"/>
          </w:tcPr>
          <w:p w14:paraId="5D9BBB5B"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0C70F79F" w14:textId="77777777" w:rsidTr="00F00330">
        <w:trPr>
          <w:gridAfter w:val="1"/>
          <w:wAfter w:w="7" w:type="dxa"/>
          <w:trHeight w:val="20"/>
        </w:trPr>
        <w:tc>
          <w:tcPr>
            <w:tcW w:w="568" w:type="dxa"/>
            <w:vMerge/>
            <w:tcBorders>
              <w:left w:val="single" w:sz="4" w:space="0" w:color="000000"/>
              <w:right w:val="single" w:sz="4" w:space="0" w:color="000000"/>
            </w:tcBorders>
            <w:vAlign w:val="center"/>
          </w:tcPr>
          <w:p w14:paraId="5F62EA09"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632" w:type="dxa"/>
            <w:vMerge/>
            <w:tcBorders>
              <w:left w:val="single" w:sz="4" w:space="0" w:color="000000"/>
              <w:right w:val="single" w:sz="4" w:space="0" w:color="000000"/>
            </w:tcBorders>
            <w:vAlign w:val="center"/>
          </w:tcPr>
          <w:p w14:paraId="70B947FD"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263" w:type="dxa"/>
            <w:vMerge/>
            <w:tcBorders>
              <w:left w:val="single" w:sz="4" w:space="0" w:color="000000"/>
              <w:right w:val="single" w:sz="4" w:space="0" w:color="000000"/>
            </w:tcBorders>
            <w:vAlign w:val="center"/>
          </w:tcPr>
          <w:p w14:paraId="0F0BA442"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492" w:type="dxa"/>
            <w:vMerge/>
            <w:tcBorders>
              <w:left w:val="single" w:sz="4" w:space="0" w:color="000000"/>
              <w:right w:val="single" w:sz="4" w:space="0" w:color="000000"/>
            </w:tcBorders>
            <w:vAlign w:val="center"/>
          </w:tcPr>
          <w:p w14:paraId="4CA92874"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311" w:type="dxa"/>
            <w:vMerge/>
            <w:tcBorders>
              <w:left w:val="single" w:sz="4" w:space="0" w:color="000000"/>
              <w:right w:val="single" w:sz="4" w:space="0" w:color="000000"/>
            </w:tcBorders>
            <w:vAlign w:val="center"/>
          </w:tcPr>
          <w:p w14:paraId="1081D7FD"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108" w:type="dxa"/>
            <w:vMerge/>
            <w:tcBorders>
              <w:left w:val="single" w:sz="4" w:space="0" w:color="000000"/>
              <w:right w:val="single" w:sz="4" w:space="0" w:color="000000"/>
            </w:tcBorders>
            <w:vAlign w:val="center"/>
          </w:tcPr>
          <w:p w14:paraId="6047C353"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532" w:type="dxa"/>
            <w:vMerge/>
            <w:tcBorders>
              <w:left w:val="single" w:sz="4" w:space="0" w:color="000000"/>
              <w:right w:val="single" w:sz="4" w:space="0" w:color="000000"/>
            </w:tcBorders>
            <w:vAlign w:val="center"/>
          </w:tcPr>
          <w:p w14:paraId="3C1D2CC1"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tcPr>
          <w:p w14:paraId="464ACDA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2027</w:t>
            </w:r>
          </w:p>
        </w:tc>
        <w:tc>
          <w:tcPr>
            <w:tcW w:w="1331" w:type="dxa"/>
            <w:gridSpan w:val="2"/>
            <w:tcBorders>
              <w:top w:val="nil"/>
              <w:left w:val="nil"/>
              <w:bottom w:val="single" w:sz="4" w:space="0" w:color="000000"/>
              <w:right w:val="single" w:sz="4" w:space="0" w:color="000000"/>
            </w:tcBorders>
            <w:vAlign w:val="center"/>
          </w:tcPr>
          <w:p w14:paraId="3EBFEB2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tcPr>
          <w:p w14:paraId="63AC806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tcPr>
          <w:p w14:paraId="6BC684F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tcPr>
          <w:p w14:paraId="39E9107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tcPr>
          <w:p w14:paraId="3D29796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tcPr>
          <w:p w14:paraId="7B22310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1330,000</w:t>
            </w:r>
          </w:p>
        </w:tc>
        <w:tc>
          <w:tcPr>
            <w:tcW w:w="690" w:type="dxa"/>
            <w:tcBorders>
              <w:top w:val="nil"/>
              <w:left w:val="nil"/>
              <w:bottom w:val="single" w:sz="4" w:space="0" w:color="000000"/>
              <w:right w:val="single" w:sz="4" w:space="0" w:color="000000"/>
            </w:tcBorders>
            <w:vAlign w:val="center"/>
          </w:tcPr>
          <w:p w14:paraId="69C02C50"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5A62798D" w14:textId="77777777" w:rsidTr="00F00330">
        <w:trPr>
          <w:gridAfter w:val="1"/>
          <w:wAfter w:w="7" w:type="dxa"/>
          <w:trHeight w:val="20"/>
        </w:trPr>
        <w:tc>
          <w:tcPr>
            <w:tcW w:w="568" w:type="dxa"/>
            <w:vMerge/>
            <w:tcBorders>
              <w:left w:val="single" w:sz="4" w:space="0" w:color="000000"/>
              <w:bottom w:val="single" w:sz="4" w:space="0" w:color="000000"/>
              <w:right w:val="single" w:sz="4" w:space="0" w:color="000000"/>
            </w:tcBorders>
            <w:vAlign w:val="center"/>
          </w:tcPr>
          <w:p w14:paraId="64D83A38"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632" w:type="dxa"/>
            <w:vMerge/>
            <w:tcBorders>
              <w:left w:val="single" w:sz="4" w:space="0" w:color="000000"/>
              <w:bottom w:val="single" w:sz="4" w:space="0" w:color="000000"/>
              <w:right w:val="single" w:sz="4" w:space="0" w:color="000000"/>
            </w:tcBorders>
            <w:vAlign w:val="center"/>
          </w:tcPr>
          <w:p w14:paraId="563E5DAB"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263" w:type="dxa"/>
            <w:vMerge/>
            <w:tcBorders>
              <w:left w:val="single" w:sz="4" w:space="0" w:color="000000"/>
              <w:bottom w:val="single" w:sz="4" w:space="0" w:color="000000"/>
              <w:right w:val="single" w:sz="4" w:space="0" w:color="000000"/>
            </w:tcBorders>
            <w:vAlign w:val="center"/>
          </w:tcPr>
          <w:p w14:paraId="319C5578"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492" w:type="dxa"/>
            <w:vMerge/>
            <w:tcBorders>
              <w:left w:val="single" w:sz="4" w:space="0" w:color="000000"/>
              <w:bottom w:val="single" w:sz="4" w:space="0" w:color="000000"/>
              <w:right w:val="single" w:sz="4" w:space="0" w:color="000000"/>
            </w:tcBorders>
            <w:vAlign w:val="center"/>
          </w:tcPr>
          <w:p w14:paraId="5587A918"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311" w:type="dxa"/>
            <w:vMerge/>
            <w:tcBorders>
              <w:left w:val="single" w:sz="4" w:space="0" w:color="000000"/>
              <w:bottom w:val="single" w:sz="4" w:space="0" w:color="000000"/>
              <w:right w:val="single" w:sz="4" w:space="0" w:color="000000"/>
            </w:tcBorders>
            <w:vAlign w:val="center"/>
          </w:tcPr>
          <w:p w14:paraId="506EE904"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1108" w:type="dxa"/>
            <w:vMerge/>
            <w:tcBorders>
              <w:left w:val="single" w:sz="4" w:space="0" w:color="000000"/>
              <w:bottom w:val="single" w:sz="4" w:space="0" w:color="000000"/>
              <w:right w:val="single" w:sz="4" w:space="0" w:color="000000"/>
            </w:tcBorders>
            <w:vAlign w:val="center"/>
          </w:tcPr>
          <w:p w14:paraId="49EE1C7D"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532" w:type="dxa"/>
            <w:vMerge/>
            <w:tcBorders>
              <w:left w:val="single" w:sz="4" w:space="0" w:color="000000"/>
              <w:bottom w:val="single" w:sz="4" w:space="0" w:color="000000"/>
              <w:right w:val="single" w:sz="4" w:space="0" w:color="000000"/>
            </w:tcBorders>
            <w:vAlign w:val="center"/>
          </w:tcPr>
          <w:p w14:paraId="4EC7BFAD" w14:textId="77777777" w:rsidR="00312BF8" w:rsidRPr="00B175BC" w:rsidRDefault="00312BF8" w:rsidP="009E0ED7">
            <w:pPr>
              <w:spacing w:after="0" w:line="240" w:lineRule="auto"/>
              <w:jc w:val="center"/>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tcPr>
          <w:p w14:paraId="601128A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2028</w:t>
            </w:r>
          </w:p>
        </w:tc>
        <w:tc>
          <w:tcPr>
            <w:tcW w:w="1331" w:type="dxa"/>
            <w:gridSpan w:val="2"/>
            <w:tcBorders>
              <w:top w:val="nil"/>
              <w:left w:val="nil"/>
              <w:bottom w:val="single" w:sz="4" w:space="0" w:color="000000"/>
              <w:right w:val="single" w:sz="4" w:space="0" w:color="000000"/>
            </w:tcBorders>
            <w:vAlign w:val="center"/>
          </w:tcPr>
          <w:p w14:paraId="0D50D86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tcPr>
          <w:p w14:paraId="718B6D9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tcPr>
          <w:p w14:paraId="0CF8293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tcPr>
          <w:p w14:paraId="2751605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tcPr>
          <w:p w14:paraId="77EAE3F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tcPr>
          <w:p w14:paraId="09396C0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1340,000</w:t>
            </w:r>
          </w:p>
        </w:tc>
        <w:tc>
          <w:tcPr>
            <w:tcW w:w="690" w:type="dxa"/>
            <w:tcBorders>
              <w:top w:val="nil"/>
              <w:left w:val="nil"/>
              <w:bottom w:val="single" w:sz="4" w:space="0" w:color="000000"/>
              <w:right w:val="single" w:sz="4" w:space="0" w:color="000000"/>
            </w:tcBorders>
            <w:vAlign w:val="center"/>
          </w:tcPr>
          <w:p w14:paraId="7AF31466"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3A752890" w14:textId="77777777" w:rsidTr="00F00330">
        <w:trPr>
          <w:trHeight w:val="20"/>
        </w:trPr>
        <w:tc>
          <w:tcPr>
            <w:tcW w:w="16624" w:type="dxa"/>
            <w:gridSpan w:val="23"/>
            <w:tcBorders>
              <w:left w:val="single" w:sz="4" w:space="0" w:color="000000"/>
              <w:bottom w:val="single" w:sz="4" w:space="0" w:color="000000"/>
              <w:right w:val="single" w:sz="4" w:space="0" w:color="000000"/>
            </w:tcBorders>
            <w:vAlign w:val="center"/>
          </w:tcPr>
          <w:p w14:paraId="0EDDF0AA" w14:textId="77777777" w:rsidR="00312BF8" w:rsidRPr="00B175BC" w:rsidRDefault="00312BF8" w:rsidP="009E0ED7">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B175BC">
              <w:rPr>
                <w:rFonts w:ascii="Times New Roman" w:hAnsi="Times New Roman" w:cs="Times New Roman"/>
                <w:b/>
                <w:bCs/>
                <w:sz w:val="24"/>
                <w:szCs w:val="24"/>
              </w:rPr>
              <w:t>Непроизводственная сфера</w:t>
            </w:r>
          </w:p>
          <w:p w14:paraId="73666672"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0D48B0E6" w14:textId="77777777" w:rsidTr="00F00330">
        <w:trPr>
          <w:gridAfter w:val="1"/>
          <w:wAfter w:w="7" w:type="dxa"/>
          <w:trHeight w:val="20"/>
        </w:trPr>
        <w:tc>
          <w:tcPr>
            <w:tcW w:w="568" w:type="dxa"/>
            <w:vMerge w:val="restart"/>
            <w:tcBorders>
              <w:top w:val="nil"/>
              <w:left w:val="single" w:sz="4" w:space="0" w:color="000000"/>
              <w:bottom w:val="single" w:sz="4" w:space="0" w:color="000000"/>
              <w:right w:val="single" w:sz="4" w:space="0" w:color="000000"/>
            </w:tcBorders>
            <w:vAlign w:val="center"/>
            <w:hideMark/>
          </w:tcPr>
          <w:p w14:paraId="3BA1ED9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27</w:t>
            </w:r>
          </w:p>
        </w:tc>
        <w:tc>
          <w:tcPr>
            <w:tcW w:w="1632" w:type="dxa"/>
            <w:vMerge w:val="restart"/>
            <w:tcBorders>
              <w:top w:val="nil"/>
              <w:left w:val="single" w:sz="4" w:space="0" w:color="000000"/>
              <w:bottom w:val="single" w:sz="4" w:space="0" w:color="000000"/>
              <w:right w:val="single" w:sz="4" w:space="0" w:color="000000"/>
            </w:tcBorders>
            <w:vAlign w:val="center"/>
            <w:hideMark/>
          </w:tcPr>
          <w:p w14:paraId="4E25569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xml:space="preserve">Реконструкция участка автомобильной дороги (22 ПО МЗ 22Н-1641) </w:t>
            </w:r>
            <w:proofErr w:type="spellStart"/>
            <w:r w:rsidRPr="00B175BC">
              <w:rPr>
                <w:rFonts w:ascii="Times New Roman" w:hAnsi="Times New Roman" w:cs="Times New Roman"/>
                <w:sz w:val="24"/>
                <w:szCs w:val="24"/>
              </w:rPr>
              <w:t>Калиниха</w:t>
            </w:r>
            <w:proofErr w:type="spellEnd"/>
            <w:r w:rsidRPr="00B175BC">
              <w:rPr>
                <w:rFonts w:ascii="Times New Roman" w:hAnsi="Times New Roman" w:cs="Times New Roman"/>
                <w:sz w:val="24"/>
                <w:szCs w:val="24"/>
              </w:rPr>
              <w:t>-</w:t>
            </w:r>
            <w:proofErr w:type="spellStart"/>
            <w:r w:rsidRPr="00B175BC">
              <w:rPr>
                <w:rFonts w:ascii="Times New Roman" w:hAnsi="Times New Roman" w:cs="Times New Roman"/>
                <w:sz w:val="24"/>
                <w:szCs w:val="24"/>
              </w:rPr>
              <w:t>Елдеж</w:t>
            </w:r>
            <w:proofErr w:type="spellEnd"/>
            <w:r w:rsidRPr="00B175BC">
              <w:rPr>
                <w:rFonts w:ascii="Times New Roman" w:hAnsi="Times New Roman" w:cs="Times New Roman"/>
                <w:sz w:val="24"/>
                <w:szCs w:val="24"/>
              </w:rPr>
              <w:t xml:space="preserve">-Орехи с  мостом через </w:t>
            </w:r>
            <w:proofErr w:type="spellStart"/>
            <w:r w:rsidRPr="00B175BC">
              <w:rPr>
                <w:rFonts w:ascii="Times New Roman" w:hAnsi="Times New Roman" w:cs="Times New Roman"/>
                <w:sz w:val="24"/>
                <w:szCs w:val="24"/>
              </w:rPr>
              <w:t>р.Люнда</w:t>
            </w:r>
            <w:proofErr w:type="spellEnd"/>
            <w:r w:rsidRPr="00B175BC">
              <w:rPr>
                <w:rFonts w:ascii="Times New Roman" w:hAnsi="Times New Roman" w:cs="Times New Roman"/>
                <w:sz w:val="24"/>
                <w:szCs w:val="24"/>
              </w:rPr>
              <w:t xml:space="preserve"> на км 16+972  и через ручей на км 17+146</w:t>
            </w:r>
          </w:p>
        </w:tc>
        <w:tc>
          <w:tcPr>
            <w:tcW w:w="1263" w:type="dxa"/>
            <w:vMerge w:val="restart"/>
            <w:tcBorders>
              <w:top w:val="nil"/>
              <w:left w:val="single" w:sz="4" w:space="0" w:color="000000"/>
              <w:bottom w:val="single" w:sz="4" w:space="0" w:color="000000"/>
              <w:right w:val="single" w:sz="4" w:space="0" w:color="000000"/>
            </w:tcBorders>
            <w:vAlign w:val="center"/>
            <w:hideMark/>
          </w:tcPr>
          <w:p w14:paraId="097774F7" w14:textId="77777777" w:rsidR="00312BF8" w:rsidRPr="00B175BC" w:rsidRDefault="00312BF8" w:rsidP="009E0ED7">
            <w:pPr>
              <w:spacing w:after="0" w:line="240" w:lineRule="auto"/>
              <w:jc w:val="center"/>
              <w:rPr>
                <w:rFonts w:ascii="Times New Roman" w:hAnsi="Times New Roman" w:cs="Times New Roman"/>
                <w:sz w:val="24"/>
                <w:szCs w:val="24"/>
              </w:rPr>
            </w:pPr>
            <w:proofErr w:type="spellStart"/>
            <w:r w:rsidRPr="00B175BC">
              <w:rPr>
                <w:rFonts w:ascii="Times New Roman" w:hAnsi="Times New Roman" w:cs="Times New Roman"/>
                <w:sz w:val="24"/>
                <w:szCs w:val="24"/>
              </w:rPr>
              <w:t>д.Чихтино</w:t>
            </w:r>
            <w:proofErr w:type="spellEnd"/>
          </w:p>
        </w:tc>
        <w:tc>
          <w:tcPr>
            <w:tcW w:w="1492" w:type="dxa"/>
            <w:vMerge w:val="restart"/>
            <w:tcBorders>
              <w:top w:val="nil"/>
              <w:left w:val="single" w:sz="4" w:space="0" w:color="000000"/>
              <w:bottom w:val="single" w:sz="4" w:space="0" w:color="000000"/>
              <w:right w:val="single" w:sz="4" w:space="0" w:color="000000"/>
            </w:tcBorders>
            <w:vAlign w:val="center"/>
            <w:hideMark/>
          </w:tcPr>
          <w:p w14:paraId="46CECB3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Министерство транспорта и автомобильных дорог Нижегородской области/ Заказчик (застройщик) - ГКУ НО "Главное управление автомобильных дорог"</w:t>
            </w:r>
          </w:p>
        </w:tc>
        <w:tc>
          <w:tcPr>
            <w:tcW w:w="1311" w:type="dxa"/>
            <w:vMerge w:val="restart"/>
            <w:tcBorders>
              <w:top w:val="nil"/>
              <w:left w:val="single" w:sz="4" w:space="0" w:color="000000"/>
              <w:bottom w:val="single" w:sz="4" w:space="0" w:color="000000"/>
              <w:right w:val="single" w:sz="4" w:space="0" w:color="000000"/>
            </w:tcBorders>
            <w:vAlign w:val="center"/>
            <w:hideMark/>
          </w:tcPr>
          <w:p w14:paraId="06580D7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xml:space="preserve">42.11 </w:t>
            </w:r>
            <w:r w:rsidRPr="00B175BC">
              <w:rPr>
                <w:rFonts w:ascii="Times New Roman" w:hAnsi="Times New Roman" w:cs="Times New Roman"/>
                <w:sz w:val="24"/>
                <w:szCs w:val="24"/>
              </w:rPr>
              <w:br/>
              <w:t>Строительство автомобильных дорог и автомагистралей</w:t>
            </w:r>
            <w:r w:rsidRPr="00B175BC">
              <w:rPr>
                <w:rFonts w:ascii="Times New Roman" w:hAnsi="Times New Roman" w:cs="Times New Roman"/>
                <w:sz w:val="24"/>
                <w:szCs w:val="24"/>
              </w:rPr>
              <w:br/>
              <w:t>42.13</w:t>
            </w:r>
            <w:r w:rsidRPr="00B175BC">
              <w:rPr>
                <w:rFonts w:ascii="Times New Roman" w:hAnsi="Times New Roman" w:cs="Times New Roman"/>
                <w:sz w:val="24"/>
                <w:szCs w:val="24"/>
              </w:rPr>
              <w:br/>
              <w:t xml:space="preserve"> Строительство мостов и тоннелей</w:t>
            </w:r>
          </w:p>
        </w:tc>
        <w:tc>
          <w:tcPr>
            <w:tcW w:w="1108" w:type="dxa"/>
            <w:vMerge w:val="restart"/>
            <w:tcBorders>
              <w:top w:val="nil"/>
              <w:left w:val="single" w:sz="4" w:space="0" w:color="000000"/>
              <w:bottom w:val="single" w:sz="4" w:space="0" w:color="000000"/>
              <w:right w:val="single" w:sz="4" w:space="0" w:color="000000"/>
            </w:tcBorders>
            <w:vAlign w:val="center"/>
            <w:hideMark/>
          </w:tcPr>
          <w:p w14:paraId="7B09AFC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ОИВ</w:t>
            </w:r>
          </w:p>
        </w:tc>
        <w:tc>
          <w:tcPr>
            <w:tcW w:w="532" w:type="dxa"/>
            <w:vMerge w:val="restart"/>
            <w:tcBorders>
              <w:top w:val="nil"/>
              <w:left w:val="single" w:sz="4" w:space="0" w:color="000000"/>
              <w:bottom w:val="single" w:sz="4" w:space="0" w:color="000000"/>
              <w:right w:val="single" w:sz="4" w:space="0" w:color="000000"/>
            </w:tcBorders>
            <w:textDirection w:val="btLr"/>
            <w:vAlign w:val="center"/>
            <w:hideMark/>
          </w:tcPr>
          <w:p w14:paraId="3DA93072" w14:textId="77777777" w:rsidR="00312BF8" w:rsidRPr="00B175BC" w:rsidRDefault="00312BF8" w:rsidP="009E0ED7">
            <w:pPr>
              <w:spacing w:after="0" w:line="240" w:lineRule="auto"/>
              <w:ind w:left="113" w:right="113"/>
              <w:jc w:val="center"/>
              <w:rPr>
                <w:rFonts w:ascii="Times New Roman" w:hAnsi="Times New Roman" w:cs="Times New Roman"/>
                <w:sz w:val="24"/>
                <w:szCs w:val="24"/>
              </w:rPr>
            </w:pPr>
            <w:r w:rsidRPr="00B175BC">
              <w:rPr>
                <w:rFonts w:ascii="Times New Roman" w:hAnsi="Times New Roman" w:cs="Times New Roman"/>
                <w:sz w:val="24"/>
                <w:szCs w:val="24"/>
              </w:rPr>
              <w:t>2024-2025</w:t>
            </w:r>
          </w:p>
        </w:tc>
        <w:tc>
          <w:tcPr>
            <w:tcW w:w="883" w:type="dxa"/>
            <w:gridSpan w:val="2"/>
            <w:tcBorders>
              <w:top w:val="nil"/>
              <w:left w:val="nil"/>
              <w:bottom w:val="single" w:sz="4" w:space="0" w:color="000000"/>
              <w:right w:val="single" w:sz="4" w:space="0" w:color="000000"/>
            </w:tcBorders>
            <w:vAlign w:val="center"/>
            <w:hideMark/>
          </w:tcPr>
          <w:p w14:paraId="1EB4667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всего</w:t>
            </w:r>
          </w:p>
        </w:tc>
        <w:tc>
          <w:tcPr>
            <w:tcW w:w="1331" w:type="dxa"/>
            <w:gridSpan w:val="2"/>
            <w:tcBorders>
              <w:top w:val="nil"/>
              <w:left w:val="nil"/>
              <w:bottom w:val="single" w:sz="4" w:space="0" w:color="000000"/>
              <w:right w:val="single" w:sz="4" w:space="0" w:color="000000"/>
            </w:tcBorders>
            <w:vAlign w:val="center"/>
            <w:hideMark/>
          </w:tcPr>
          <w:p w14:paraId="09CB05E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348,274</w:t>
            </w:r>
          </w:p>
        </w:tc>
        <w:tc>
          <w:tcPr>
            <w:tcW w:w="1073" w:type="dxa"/>
            <w:tcBorders>
              <w:top w:val="nil"/>
              <w:left w:val="nil"/>
              <w:bottom w:val="single" w:sz="4" w:space="0" w:color="000000"/>
              <w:right w:val="single" w:sz="4" w:space="0" w:color="000000"/>
            </w:tcBorders>
            <w:vAlign w:val="center"/>
            <w:hideMark/>
          </w:tcPr>
          <w:p w14:paraId="4CAD096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60" w:type="dxa"/>
            <w:gridSpan w:val="2"/>
            <w:tcBorders>
              <w:top w:val="nil"/>
              <w:left w:val="nil"/>
              <w:bottom w:val="single" w:sz="4" w:space="0" w:color="000000"/>
              <w:right w:val="single" w:sz="4" w:space="0" w:color="000000"/>
            </w:tcBorders>
            <w:vAlign w:val="center"/>
            <w:hideMark/>
          </w:tcPr>
          <w:p w14:paraId="254EF35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348,274</w:t>
            </w:r>
          </w:p>
        </w:tc>
        <w:tc>
          <w:tcPr>
            <w:tcW w:w="1134" w:type="dxa"/>
            <w:gridSpan w:val="2"/>
            <w:tcBorders>
              <w:top w:val="nil"/>
              <w:left w:val="nil"/>
              <w:bottom w:val="single" w:sz="4" w:space="0" w:color="000000"/>
              <w:right w:val="single" w:sz="4" w:space="0" w:color="000000"/>
            </w:tcBorders>
            <w:vAlign w:val="center"/>
            <w:hideMark/>
          </w:tcPr>
          <w:p w14:paraId="60D9FD3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217" w:type="dxa"/>
            <w:gridSpan w:val="2"/>
            <w:tcBorders>
              <w:top w:val="nil"/>
              <w:left w:val="nil"/>
              <w:bottom w:val="single" w:sz="4" w:space="0" w:color="000000"/>
              <w:right w:val="single" w:sz="4" w:space="0" w:color="000000"/>
            </w:tcBorders>
            <w:vAlign w:val="center"/>
            <w:hideMark/>
          </w:tcPr>
          <w:p w14:paraId="25D2F73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323" w:type="dxa"/>
            <w:gridSpan w:val="3"/>
            <w:tcBorders>
              <w:top w:val="nil"/>
              <w:left w:val="nil"/>
              <w:bottom w:val="single" w:sz="4" w:space="0" w:color="000000"/>
              <w:right w:val="single" w:sz="4" w:space="0" w:color="000000"/>
            </w:tcBorders>
            <w:vAlign w:val="center"/>
            <w:hideMark/>
          </w:tcPr>
          <w:p w14:paraId="2962346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690" w:type="dxa"/>
            <w:tcBorders>
              <w:top w:val="nil"/>
              <w:left w:val="nil"/>
              <w:bottom w:val="single" w:sz="4" w:space="0" w:color="000000"/>
              <w:right w:val="single" w:sz="4" w:space="0" w:color="000000"/>
            </w:tcBorders>
            <w:vAlign w:val="center"/>
          </w:tcPr>
          <w:p w14:paraId="3781E55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w:t>
            </w:r>
          </w:p>
        </w:tc>
      </w:tr>
      <w:tr w:rsidR="00312BF8" w:rsidRPr="00B175BC" w14:paraId="0BBAE150"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38B71D0E"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63E27016"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00F2D935"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7F83783A"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71A84F31"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60F2F56C"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63BE1C5B"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0F52AD0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2024</w:t>
            </w:r>
          </w:p>
        </w:tc>
        <w:tc>
          <w:tcPr>
            <w:tcW w:w="1331" w:type="dxa"/>
            <w:gridSpan w:val="2"/>
            <w:tcBorders>
              <w:top w:val="nil"/>
              <w:left w:val="nil"/>
              <w:bottom w:val="single" w:sz="4" w:space="0" w:color="000000"/>
              <w:right w:val="single" w:sz="4" w:space="0" w:color="000000"/>
            </w:tcBorders>
            <w:vAlign w:val="center"/>
            <w:hideMark/>
          </w:tcPr>
          <w:p w14:paraId="71C46A1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143,665</w:t>
            </w:r>
          </w:p>
        </w:tc>
        <w:tc>
          <w:tcPr>
            <w:tcW w:w="1073" w:type="dxa"/>
            <w:tcBorders>
              <w:top w:val="nil"/>
              <w:left w:val="nil"/>
              <w:bottom w:val="single" w:sz="4" w:space="0" w:color="000000"/>
              <w:right w:val="single" w:sz="4" w:space="0" w:color="000000"/>
            </w:tcBorders>
            <w:vAlign w:val="center"/>
            <w:hideMark/>
          </w:tcPr>
          <w:p w14:paraId="1727B77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69B5733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143,665</w:t>
            </w:r>
          </w:p>
        </w:tc>
        <w:tc>
          <w:tcPr>
            <w:tcW w:w="1134" w:type="dxa"/>
            <w:gridSpan w:val="2"/>
            <w:tcBorders>
              <w:top w:val="nil"/>
              <w:left w:val="nil"/>
              <w:bottom w:val="single" w:sz="4" w:space="0" w:color="000000"/>
              <w:right w:val="single" w:sz="4" w:space="0" w:color="000000"/>
            </w:tcBorders>
            <w:vAlign w:val="center"/>
            <w:hideMark/>
          </w:tcPr>
          <w:p w14:paraId="711301C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013799C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4D13AF4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073808EB"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63E21B02"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1B62678C"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292B2327"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76F058F8"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7D921F12"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69BEF4D7"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5DC3CD52"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3BA8AE3D"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51311FC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2025</w:t>
            </w:r>
          </w:p>
        </w:tc>
        <w:tc>
          <w:tcPr>
            <w:tcW w:w="1331" w:type="dxa"/>
            <w:gridSpan w:val="2"/>
            <w:tcBorders>
              <w:top w:val="nil"/>
              <w:left w:val="nil"/>
              <w:bottom w:val="single" w:sz="4" w:space="0" w:color="000000"/>
              <w:right w:val="single" w:sz="4" w:space="0" w:color="000000"/>
            </w:tcBorders>
            <w:vAlign w:val="center"/>
            <w:hideMark/>
          </w:tcPr>
          <w:p w14:paraId="649C989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204,609</w:t>
            </w:r>
          </w:p>
        </w:tc>
        <w:tc>
          <w:tcPr>
            <w:tcW w:w="1073" w:type="dxa"/>
            <w:tcBorders>
              <w:top w:val="nil"/>
              <w:left w:val="nil"/>
              <w:bottom w:val="single" w:sz="4" w:space="0" w:color="000000"/>
              <w:right w:val="single" w:sz="4" w:space="0" w:color="000000"/>
            </w:tcBorders>
            <w:vAlign w:val="center"/>
            <w:hideMark/>
          </w:tcPr>
          <w:p w14:paraId="6696B26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3E46A8D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204,609</w:t>
            </w:r>
          </w:p>
        </w:tc>
        <w:tc>
          <w:tcPr>
            <w:tcW w:w="1134" w:type="dxa"/>
            <w:gridSpan w:val="2"/>
            <w:tcBorders>
              <w:top w:val="nil"/>
              <w:left w:val="nil"/>
              <w:bottom w:val="single" w:sz="4" w:space="0" w:color="000000"/>
              <w:right w:val="single" w:sz="4" w:space="0" w:color="000000"/>
            </w:tcBorders>
            <w:vAlign w:val="center"/>
            <w:hideMark/>
          </w:tcPr>
          <w:p w14:paraId="37C89D1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263E884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47FE728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077D102C"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685F8CF2"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74331050"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6605BF2D"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058413C4"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36F707B1"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3DEEE1B3"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1055660C"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3738A1EB"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12A879C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2026</w:t>
            </w:r>
          </w:p>
        </w:tc>
        <w:tc>
          <w:tcPr>
            <w:tcW w:w="1331" w:type="dxa"/>
            <w:gridSpan w:val="2"/>
            <w:tcBorders>
              <w:top w:val="nil"/>
              <w:left w:val="nil"/>
              <w:bottom w:val="single" w:sz="4" w:space="0" w:color="000000"/>
              <w:right w:val="single" w:sz="4" w:space="0" w:color="000000"/>
            </w:tcBorders>
            <w:vAlign w:val="center"/>
            <w:hideMark/>
          </w:tcPr>
          <w:p w14:paraId="6453C29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hideMark/>
          </w:tcPr>
          <w:p w14:paraId="7C5D271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1CB2AB4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0D62772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1580CB6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09084B3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1E3B6A09"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31E2CCCE"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34AF0A2A"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3A25B677"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53D5B877"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491280C6"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65E31A13"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546C2531"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53DB9DEB"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2B46276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2027</w:t>
            </w:r>
          </w:p>
        </w:tc>
        <w:tc>
          <w:tcPr>
            <w:tcW w:w="1331" w:type="dxa"/>
            <w:gridSpan w:val="2"/>
            <w:tcBorders>
              <w:top w:val="nil"/>
              <w:left w:val="nil"/>
              <w:bottom w:val="single" w:sz="4" w:space="0" w:color="000000"/>
              <w:right w:val="single" w:sz="4" w:space="0" w:color="000000"/>
            </w:tcBorders>
            <w:vAlign w:val="center"/>
            <w:hideMark/>
          </w:tcPr>
          <w:p w14:paraId="3D62448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hideMark/>
          </w:tcPr>
          <w:p w14:paraId="7DEBCC0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59FF125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296F7FB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3583E08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1F4992B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648DE04D"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3A76A1A0"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64D7C4B7"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44A27E11"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28CB26FF"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14A3CFCB"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6B675956"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76DB3A17"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53507C51"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51BE01E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2028</w:t>
            </w:r>
          </w:p>
        </w:tc>
        <w:tc>
          <w:tcPr>
            <w:tcW w:w="1331" w:type="dxa"/>
            <w:gridSpan w:val="2"/>
            <w:tcBorders>
              <w:top w:val="nil"/>
              <w:left w:val="nil"/>
              <w:bottom w:val="single" w:sz="4" w:space="0" w:color="000000"/>
              <w:right w:val="single" w:sz="4" w:space="0" w:color="000000"/>
            </w:tcBorders>
            <w:vAlign w:val="center"/>
            <w:hideMark/>
          </w:tcPr>
          <w:p w14:paraId="015C940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hideMark/>
          </w:tcPr>
          <w:p w14:paraId="57A87DF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75F5D60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7321D48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73E2A87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5966A9D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528E5C45"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5558BDF7" w14:textId="77777777" w:rsidTr="00F00330">
        <w:trPr>
          <w:gridAfter w:val="1"/>
          <w:wAfter w:w="7" w:type="dxa"/>
          <w:trHeight w:val="20"/>
        </w:trPr>
        <w:tc>
          <w:tcPr>
            <w:tcW w:w="568" w:type="dxa"/>
            <w:vMerge w:val="restart"/>
            <w:tcBorders>
              <w:top w:val="nil"/>
              <w:left w:val="single" w:sz="4" w:space="0" w:color="000000"/>
              <w:bottom w:val="single" w:sz="4" w:space="0" w:color="000000"/>
              <w:right w:val="single" w:sz="4" w:space="0" w:color="000000"/>
            </w:tcBorders>
            <w:vAlign w:val="center"/>
            <w:hideMark/>
          </w:tcPr>
          <w:p w14:paraId="742359C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43</w:t>
            </w:r>
          </w:p>
        </w:tc>
        <w:tc>
          <w:tcPr>
            <w:tcW w:w="1632" w:type="dxa"/>
            <w:vMerge w:val="restart"/>
            <w:tcBorders>
              <w:top w:val="nil"/>
              <w:left w:val="single" w:sz="4" w:space="0" w:color="000000"/>
              <w:bottom w:val="single" w:sz="4" w:space="0" w:color="000000"/>
              <w:right w:val="single" w:sz="4" w:space="0" w:color="000000"/>
            </w:tcBorders>
            <w:vAlign w:val="center"/>
            <w:hideMark/>
          </w:tcPr>
          <w:p w14:paraId="0B39162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Модернизация МОУ Воскресенская средняя школа</w:t>
            </w:r>
          </w:p>
        </w:tc>
        <w:tc>
          <w:tcPr>
            <w:tcW w:w="1263" w:type="dxa"/>
            <w:vMerge w:val="restart"/>
            <w:tcBorders>
              <w:top w:val="nil"/>
              <w:left w:val="single" w:sz="4" w:space="0" w:color="000000"/>
              <w:bottom w:val="single" w:sz="4" w:space="0" w:color="000000"/>
              <w:right w:val="single" w:sz="4" w:space="0" w:color="000000"/>
            </w:tcBorders>
            <w:vAlign w:val="center"/>
            <w:hideMark/>
          </w:tcPr>
          <w:p w14:paraId="281348E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р.п.Воскресенское</w:t>
            </w:r>
          </w:p>
        </w:tc>
        <w:tc>
          <w:tcPr>
            <w:tcW w:w="1492" w:type="dxa"/>
            <w:vMerge w:val="restart"/>
            <w:tcBorders>
              <w:top w:val="nil"/>
              <w:left w:val="single" w:sz="4" w:space="0" w:color="000000"/>
              <w:bottom w:val="single" w:sz="4" w:space="0" w:color="000000"/>
              <w:right w:val="single" w:sz="4" w:space="0" w:color="000000"/>
            </w:tcBorders>
            <w:vAlign w:val="center"/>
            <w:hideMark/>
          </w:tcPr>
          <w:p w14:paraId="06E0C05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Министерство образования, науки и молодежной политики Нижегородской области/ Администра</w:t>
            </w:r>
            <w:r w:rsidRPr="00B175BC">
              <w:rPr>
                <w:rFonts w:ascii="Times New Roman" w:hAnsi="Times New Roman" w:cs="Times New Roman"/>
                <w:sz w:val="24"/>
                <w:szCs w:val="24"/>
              </w:rPr>
              <w:lastRenderedPageBreak/>
              <w:t>ция Воскресенского муниципального округа</w:t>
            </w:r>
          </w:p>
        </w:tc>
        <w:tc>
          <w:tcPr>
            <w:tcW w:w="1311" w:type="dxa"/>
            <w:vMerge w:val="restart"/>
            <w:tcBorders>
              <w:top w:val="nil"/>
              <w:left w:val="single" w:sz="4" w:space="0" w:color="000000"/>
              <w:bottom w:val="single" w:sz="4" w:space="0" w:color="000000"/>
              <w:right w:val="single" w:sz="4" w:space="0" w:color="000000"/>
            </w:tcBorders>
            <w:vAlign w:val="center"/>
            <w:hideMark/>
          </w:tcPr>
          <w:p w14:paraId="77400EE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lastRenderedPageBreak/>
              <w:t>85.1</w:t>
            </w:r>
            <w:r w:rsidRPr="00B175BC">
              <w:rPr>
                <w:rFonts w:ascii="Times New Roman" w:hAnsi="Times New Roman" w:cs="Times New Roman"/>
                <w:sz w:val="24"/>
                <w:szCs w:val="24"/>
              </w:rPr>
              <w:br/>
              <w:t>Образование общее</w:t>
            </w:r>
          </w:p>
        </w:tc>
        <w:tc>
          <w:tcPr>
            <w:tcW w:w="1108" w:type="dxa"/>
            <w:vMerge w:val="restart"/>
            <w:tcBorders>
              <w:top w:val="nil"/>
              <w:left w:val="single" w:sz="4" w:space="0" w:color="000000"/>
              <w:bottom w:val="single" w:sz="4" w:space="0" w:color="000000"/>
              <w:right w:val="single" w:sz="4" w:space="0" w:color="000000"/>
            </w:tcBorders>
            <w:vAlign w:val="center"/>
            <w:hideMark/>
          </w:tcPr>
          <w:p w14:paraId="6F8824A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ОИВ, ОМСУ</w:t>
            </w:r>
          </w:p>
        </w:tc>
        <w:tc>
          <w:tcPr>
            <w:tcW w:w="532" w:type="dxa"/>
            <w:vMerge w:val="restart"/>
            <w:tcBorders>
              <w:top w:val="nil"/>
              <w:left w:val="single" w:sz="4" w:space="0" w:color="000000"/>
              <w:bottom w:val="single" w:sz="4" w:space="0" w:color="000000"/>
              <w:right w:val="single" w:sz="4" w:space="0" w:color="000000"/>
            </w:tcBorders>
            <w:textDirection w:val="btLr"/>
            <w:vAlign w:val="center"/>
            <w:hideMark/>
          </w:tcPr>
          <w:p w14:paraId="54F23297" w14:textId="77777777" w:rsidR="00312BF8" w:rsidRPr="00B175BC" w:rsidRDefault="00312BF8" w:rsidP="009E0ED7">
            <w:pPr>
              <w:spacing w:after="0" w:line="240" w:lineRule="auto"/>
              <w:ind w:left="113" w:right="113"/>
              <w:jc w:val="center"/>
              <w:rPr>
                <w:rFonts w:ascii="Times New Roman" w:hAnsi="Times New Roman" w:cs="Times New Roman"/>
                <w:sz w:val="24"/>
                <w:szCs w:val="24"/>
              </w:rPr>
            </w:pPr>
            <w:r w:rsidRPr="00B175BC">
              <w:rPr>
                <w:rFonts w:ascii="Times New Roman" w:hAnsi="Times New Roman" w:cs="Times New Roman"/>
                <w:sz w:val="24"/>
                <w:szCs w:val="24"/>
              </w:rPr>
              <w:t>2025</w:t>
            </w:r>
          </w:p>
        </w:tc>
        <w:tc>
          <w:tcPr>
            <w:tcW w:w="883" w:type="dxa"/>
            <w:gridSpan w:val="2"/>
            <w:tcBorders>
              <w:top w:val="nil"/>
              <w:left w:val="nil"/>
              <w:bottom w:val="single" w:sz="4" w:space="0" w:color="000000"/>
              <w:right w:val="single" w:sz="4" w:space="0" w:color="000000"/>
            </w:tcBorders>
            <w:vAlign w:val="center"/>
            <w:hideMark/>
          </w:tcPr>
          <w:p w14:paraId="6A8BBFA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всего</w:t>
            </w:r>
          </w:p>
        </w:tc>
        <w:tc>
          <w:tcPr>
            <w:tcW w:w="1331" w:type="dxa"/>
            <w:gridSpan w:val="2"/>
            <w:tcBorders>
              <w:top w:val="nil"/>
              <w:left w:val="nil"/>
              <w:bottom w:val="single" w:sz="4" w:space="0" w:color="000000"/>
              <w:right w:val="single" w:sz="4" w:space="0" w:color="000000"/>
            </w:tcBorders>
            <w:vAlign w:val="center"/>
            <w:hideMark/>
          </w:tcPr>
          <w:p w14:paraId="0E44E3C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267,860</w:t>
            </w:r>
          </w:p>
        </w:tc>
        <w:tc>
          <w:tcPr>
            <w:tcW w:w="1073" w:type="dxa"/>
            <w:tcBorders>
              <w:top w:val="nil"/>
              <w:left w:val="nil"/>
              <w:bottom w:val="single" w:sz="4" w:space="0" w:color="000000"/>
              <w:right w:val="single" w:sz="4" w:space="0" w:color="000000"/>
            </w:tcBorders>
            <w:vAlign w:val="center"/>
            <w:hideMark/>
          </w:tcPr>
          <w:p w14:paraId="03E32F4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100,996</w:t>
            </w:r>
          </w:p>
        </w:tc>
        <w:tc>
          <w:tcPr>
            <w:tcW w:w="1060" w:type="dxa"/>
            <w:gridSpan w:val="2"/>
            <w:tcBorders>
              <w:top w:val="nil"/>
              <w:left w:val="nil"/>
              <w:bottom w:val="single" w:sz="4" w:space="0" w:color="000000"/>
              <w:right w:val="single" w:sz="4" w:space="0" w:color="000000"/>
            </w:tcBorders>
            <w:vAlign w:val="center"/>
            <w:hideMark/>
          </w:tcPr>
          <w:p w14:paraId="3D994C1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153,471</w:t>
            </w:r>
          </w:p>
        </w:tc>
        <w:tc>
          <w:tcPr>
            <w:tcW w:w="1134" w:type="dxa"/>
            <w:gridSpan w:val="2"/>
            <w:tcBorders>
              <w:top w:val="nil"/>
              <w:left w:val="nil"/>
              <w:bottom w:val="single" w:sz="4" w:space="0" w:color="000000"/>
              <w:right w:val="single" w:sz="4" w:space="0" w:color="000000"/>
            </w:tcBorders>
            <w:vAlign w:val="center"/>
            <w:hideMark/>
          </w:tcPr>
          <w:p w14:paraId="3D083ED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13,393</w:t>
            </w:r>
          </w:p>
        </w:tc>
        <w:tc>
          <w:tcPr>
            <w:tcW w:w="1217" w:type="dxa"/>
            <w:gridSpan w:val="2"/>
            <w:tcBorders>
              <w:top w:val="nil"/>
              <w:left w:val="nil"/>
              <w:bottom w:val="single" w:sz="4" w:space="0" w:color="000000"/>
              <w:right w:val="single" w:sz="4" w:space="0" w:color="000000"/>
            </w:tcBorders>
            <w:vAlign w:val="center"/>
            <w:hideMark/>
          </w:tcPr>
          <w:p w14:paraId="00603C1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323" w:type="dxa"/>
            <w:gridSpan w:val="3"/>
            <w:tcBorders>
              <w:top w:val="nil"/>
              <w:left w:val="nil"/>
              <w:bottom w:val="single" w:sz="4" w:space="0" w:color="000000"/>
              <w:right w:val="single" w:sz="4" w:space="0" w:color="000000"/>
            </w:tcBorders>
            <w:vAlign w:val="center"/>
            <w:hideMark/>
          </w:tcPr>
          <w:p w14:paraId="06EEF53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690" w:type="dxa"/>
            <w:tcBorders>
              <w:top w:val="nil"/>
              <w:left w:val="nil"/>
              <w:bottom w:val="single" w:sz="4" w:space="0" w:color="000000"/>
              <w:right w:val="single" w:sz="4" w:space="0" w:color="000000"/>
            </w:tcBorders>
            <w:vAlign w:val="center"/>
          </w:tcPr>
          <w:p w14:paraId="1842CA5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w:t>
            </w:r>
          </w:p>
        </w:tc>
      </w:tr>
      <w:tr w:rsidR="00312BF8" w:rsidRPr="00B175BC" w14:paraId="6C4E955A"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487C85EF"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6C2AF1D8"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468CEB5F"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272E77C0"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3CB4CB3B"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7EE55F09"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407BDCD9"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6AD43EF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2024</w:t>
            </w:r>
          </w:p>
        </w:tc>
        <w:tc>
          <w:tcPr>
            <w:tcW w:w="1331" w:type="dxa"/>
            <w:gridSpan w:val="2"/>
            <w:tcBorders>
              <w:top w:val="nil"/>
              <w:left w:val="nil"/>
              <w:bottom w:val="single" w:sz="4" w:space="0" w:color="000000"/>
              <w:right w:val="single" w:sz="4" w:space="0" w:color="000000"/>
            </w:tcBorders>
            <w:vAlign w:val="center"/>
            <w:hideMark/>
          </w:tcPr>
          <w:p w14:paraId="6B810E5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hideMark/>
          </w:tcPr>
          <w:p w14:paraId="510FA32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5FF1F12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5FBCEF3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6E31AB2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027EF9E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5C455EB1"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72BD83F5"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1DC48181"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16A8E33E"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68228FE5"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10F7443F"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7901E89E"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5945FD64"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6D16D93D"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2098F94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2025</w:t>
            </w:r>
          </w:p>
        </w:tc>
        <w:tc>
          <w:tcPr>
            <w:tcW w:w="1331" w:type="dxa"/>
            <w:gridSpan w:val="2"/>
            <w:tcBorders>
              <w:top w:val="nil"/>
              <w:left w:val="nil"/>
              <w:bottom w:val="single" w:sz="4" w:space="0" w:color="000000"/>
              <w:right w:val="single" w:sz="4" w:space="0" w:color="000000"/>
            </w:tcBorders>
            <w:vAlign w:val="center"/>
            <w:hideMark/>
          </w:tcPr>
          <w:p w14:paraId="27A056B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267,860</w:t>
            </w:r>
          </w:p>
        </w:tc>
        <w:tc>
          <w:tcPr>
            <w:tcW w:w="1073" w:type="dxa"/>
            <w:tcBorders>
              <w:top w:val="nil"/>
              <w:left w:val="nil"/>
              <w:bottom w:val="single" w:sz="4" w:space="0" w:color="000000"/>
              <w:right w:val="single" w:sz="4" w:space="0" w:color="000000"/>
            </w:tcBorders>
            <w:vAlign w:val="center"/>
            <w:hideMark/>
          </w:tcPr>
          <w:p w14:paraId="4D2C55B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100,996</w:t>
            </w:r>
          </w:p>
        </w:tc>
        <w:tc>
          <w:tcPr>
            <w:tcW w:w="1060" w:type="dxa"/>
            <w:gridSpan w:val="2"/>
            <w:tcBorders>
              <w:top w:val="nil"/>
              <w:left w:val="nil"/>
              <w:bottom w:val="single" w:sz="4" w:space="0" w:color="000000"/>
              <w:right w:val="single" w:sz="4" w:space="0" w:color="000000"/>
            </w:tcBorders>
            <w:vAlign w:val="center"/>
            <w:hideMark/>
          </w:tcPr>
          <w:p w14:paraId="38E245F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153,471</w:t>
            </w:r>
          </w:p>
        </w:tc>
        <w:tc>
          <w:tcPr>
            <w:tcW w:w="1134" w:type="dxa"/>
            <w:gridSpan w:val="2"/>
            <w:tcBorders>
              <w:top w:val="nil"/>
              <w:left w:val="nil"/>
              <w:bottom w:val="single" w:sz="4" w:space="0" w:color="000000"/>
              <w:right w:val="single" w:sz="4" w:space="0" w:color="000000"/>
            </w:tcBorders>
            <w:vAlign w:val="center"/>
            <w:hideMark/>
          </w:tcPr>
          <w:p w14:paraId="5BA417A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13,393</w:t>
            </w:r>
          </w:p>
        </w:tc>
        <w:tc>
          <w:tcPr>
            <w:tcW w:w="1217" w:type="dxa"/>
            <w:gridSpan w:val="2"/>
            <w:tcBorders>
              <w:top w:val="nil"/>
              <w:left w:val="nil"/>
              <w:bottom w:val="single" w:sz="4" w:space="0" w:color="000000"/>
              <w:right w:val="single" w:sz="4" w:space="0" w:color="000000"/>
            </w:tcBorders>
            <w:vAlign w:val="center"/>
            <w:hideMark/>
          </w:tcPr>
          <w:p w14:paraId="412C87E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6467B7F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7A0A286B"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12EC00F3"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6B7C4E34"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1AD11901"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62B8F56E"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6CAC7465"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2EFA3510"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4FD26FB8"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5714B591"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50865FB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2026</w:t>
            </w:r>
          </w:p>
        </w:tc>
        <w:tc>
          <w:tcPr>
            <w:tcW w:w="1331" w:type="dxa"/>
            <w:gridSpan w:val="2"/>
            <w:tcBorders>
              <w:top w:val="nil"/>
              <w:left w:val="nil"/>
              <w:bottom w:val="single" w:sz="4" w:space="0" w:color="000000"/>
              <w:right w:val="single" w:sz="4" w:space="0" w:color="000000"/>
            </w:tcBorders>
            <w:vAlign w:val="center"/>
            <w:hideMark/>
          </w:tcPr>
          <w:p w14:paraId="4E12690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hideMark/>
          </w:tcPr>
          <w:p w14:paraId="335466A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47F2A2C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425AA5A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2A919B7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2F06B72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2FACCAC7"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781D15E6"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02ED16CA"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5C8FF2D0"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1962EE95"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03678C85"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36867B3F"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6032EAD0"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1C671FFB"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3B42A1A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2027</w:t>
            </w:r>
          </w:p>
        </w:tc>
        <w:tc>
          <w:tcPr>
            <w:tcW w:w="1331" w:type="dxa"/>
            <w:gridSpan w:val="2"/>
            <w:tcBorders>
              <w:top w:val="nil"/>
              <w:left w:val="nil"/>
              <w:bottom w:val="single" w:sz="4" w:space="0" w:color="000000"/>
              <w:right w:val="single" w:sz="4" w:space="0" w:color="000000"/>
            </w:tcBorders>
            <w:vAlign w:val="center"/>
            <w:hideMark/>
          </w:tcPr>
          <w:p w14:paraId="064113E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hideMark/>
          </w:tcPr>
          <w:p w14:paraId="09A49B1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0ADFBBD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44352CA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46FFA3F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584220A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7BEAC1E3"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026F544C"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0EDE2340"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7AFB0A1D"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0BBFFFC3"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5FC38DD1"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6C246AAF"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4C1D9AA8"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26C30C34"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23B7F35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2028</w:t>
            </w:r>
          </w:p>
        </w:tc>
        <w:tc>
          <w:tcPr>
            <w:tcW w:w="1331" w:type="dxa"/>
            <w:gridSpan w:val="2"/>
            <w:tcBorders>
              <w:top w:val="nil"/>
              <w:left w:val="nil"/>
              <w:bottom w:val="single" w:sz="4" w:space="0" w:color="000000"/>
              <w:right w:val="single" w:sz="4" w:space="0" w:color="000000"/>
            </w:tcBorders>
            <w:vAlign w:val="center"/>
            <w:hideMark/>
          </w:tcPr>
          <w:p w14:paraId="62FE4EC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hideMark/>
          </w:tcPr>
          <w:p w14:paraId="5120244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591C42F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2C418D5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69D72DD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7F07AED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64CC0882"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1D7A3E7F" w14:textId="77777777" w:rsidTr="00F00330">
        <w:trPr>
          <w:gridAfter w:val="1"/>
          <w:wAfter w:w="7" w:type="dxa"/>
          <w:trHeight w:val="20"/>
        </w:trPr>
        <w:tc>
          <w:tcPr>
            <w:tcW w:w="568" w:type="dxa"/>
            <w:vMerge w:val="restart"/>
            <w:tcBorders>
              <w:top w:val="nil"/>
              <w:left w:val="single" w:sz="4" w:space="0" w:color="000000"/>
              <w:bottom w:val="single" w:sz="4" w:space="0" w:color="000000"/>
              <w:right w:val="single" w:sz="4" w:space="0" w:color="000000"/>
            </w:tcBorders>
            <w:vAlign w:val="center"/>
            <w:hideMark/>
          </w:tcPr>
          <w:p w14:paraId="04019EC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44</w:t>
            </w:r>
          </w:p>
        </w:tc>
        <w:tc>
          <w:tcPr>
            <w:tcW w:w="1632" w:type="dxa"/>
            <w:vMerge w:val="restart"/>
            <w:tcBorders>
              <w:top w:val="nil"/>
              <w:left w:val="single" w:sz="4" w:space="0" w:color="000000"/>
              <w:bottom w:val="single" w:sz="4" w:space="0" w:color="000000"/>
              <w:right w:val="single" w:sz="4" w:space="0" w:color="000000"/>
            </w:tcBorders>
            <w:vAlign w:val="center"/>
            <w:hideMark/>
          </w:tcPr>
          <w:p w14:paraId="4D34465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Строительство школы на 10 классов</w:t>
            </w:r>
          </w:p>
        </w:tc>
        <w:tc>
          <w:tcPr>
            <w:tcW w:w="1263" w:type="dxa"/>
            <w:vMerge w:val="restart"/>
            <w:tcBorders>
              <w:top w:val="nil"/>
              <w:left w:val="single" w:sz="4" w:space="0" w:color="000000"/>
              <w:bottom w:val="single" w:sz="4" w:space="0" w:color="000000"/>
              <w:right w:val="single" w:sz="4" w:space="0" w:color="000000"/>
            </w:tcBorders>
            <w:vAlign w:val="center"/>
            <w:hideMark/>
          </w:tcPr>
          <w:p w14:paraId="697AEAC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р.п.Воскресенское</w:t>
            </w:r>
          </w:p>
        </w:tc>
        <w:tc>
          <w:tcPr>
            <w:tcW w:w="1492" w:type="dxa"/>
            <w:vMerge w:val="restart"/>
            <w:tcBorders>
              <w:top w:val="nil"/>
              <w:left w:val="single" w:sz="4" w:space="0" w:color="000000"/>
              <w:bottom w:val="single" w:sz="4" w:space="0" w:color="000000"/>
              <w:right w:val="single" w:sz="4" w:space="0" w:color="000000"/>
            </w:tcBorders>
            <w:vAlign w:val="center"/>
            <w:hideMark/>
          </w:tcPr>
          <w:p w14:paraId="2B8DE94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Министерство образования, науки и молодежной политики Нижегородской области/ Администрация Воскресенского муниципального округа</w:t>
            </w:r>
          </w:p>
        </w:tc>
        <w:tc>
          <w:tcPr>
            <w:tcW w:w="1311" w:type="dxa"/>
            <w:vMerge w:val="restart"/>
            <w:tcBorders>
              <w:top w:val="nil"/>
              <w:left w:val="single" w:sz="4" w:space="0" w:color="000000"/>
              <w:bottom w:val="single" w:sz="4" w:space="0" w:color="000000"/>
              <w:right w:val="single" w:sz="4" w:space="0" w:color="000000"/>
            </w:tcBorders>
            <w:vAlign w:val="center"/>
            <w:hideMark/>
          </w:tcPr>
          <w:p w14:paraId="7E3A19F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85.1</w:t>
            </w:r>
            <w:r w:rsidRPr="00B175BC">
              <w:rPr>
                <w:rFonts w:ascii="Times New Roman" w:hAnsi="Times New Roman" w:cs="Times New Roman"/>
                <w:sz w:val="24"/>
                <w:szCs w:val="24"/>
              </w:rPr>
              <w:br/>
              <w:t>Образование общее</w:t>
            </w:r>
          </w:p>
        </w:tc>
        <w:tc>
          <w:tcPr>
            <w:tcW w:w="1108" w:type="dxa"/>
            <w:vMerge w:val="restart"/>
            <w:tcBorders>
              <w:top w:val="nil"/>
              <w:left w:val="single" w:sz="4" w:space="0" w:color="000000"/>
              <w:bottom w:val="single" w:sz="4" w:space="0" w:color="000000"/>
              <w:right w:val="single" w:sz="4" w:space="0" w:color="000000"/>
            </w:tcBorders>
            <w:vAlign w:val="center"/>
            <w:hideMark/>
          </w:tcPr>
          <w:p w14:paraId="1603BB4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ОИВ, ОМСУ</w:t>
            </w:r>
          </w:p>
        </w:tc>
        <w:tc>
          <w:tcPr>
            <w:tcW w:w="532" w:type="dxa"/>
            <w:vMerge w:val="restart"/>
            <w:tcBorders>
              <w:top w:val="nil"/>
              <w:left w:val="single" w:sz="4" w:space="0" w:color="000000"/>
              <w:bottom w:val="single" w:sz="4" w:space="0" w:color="000000"/>
              <w:right w:val="single" w:sz="4" w:space="0" w:color="000000"/>
            </w:tcBorders>
            <w:textDirection w:val="btLr"/>
            <w:vAlign w:val="center"/>
            <w:hideMark/>
          </w:tcPr>
          <w:p w14:paraId="28356266" w14:textId="77777777" w:rsidR="00312BF8" w:rsidRPr="00B175BC" w:rsidRDefault="00312BF8" w:rsidP="009E0ED7">
            <w:pPr>
              <w:spacing w:after="0" w:line="240" w:lineRule="auto"/>
              <w:ind w:left="113" w:right="113"/>
              <w:jc w:val="center"/>
              <w:rPr>
                <w:rFonts w:ascii="Times New Roman" w:hAnsi="Times New Roman" w:cs="Times New Roman"/>
                <w:sz w:val="24"/>
                <w:szCs w:val="24"/>
              </w:rPr>
            </w:pPr>
            <w:r w:rsidRPr="00B175BC">
              <w:rPr>
                <w:rFonts w:ascii="Times New Roman" w:hAnsi="Times New Roman" w:cs="Times New Roman"/>
                <w:sz w:val="24"/>
                <w:szCs w:val="24"/>
              </w:rPr>
              <w:t>2024-2025</w:t>
            </w:r>
          </w:p>
        </w:tc>
        <w:tc>
          <w:tcPr>
            <w:tcW w:w="883" w:type="dxa"/>
            <w:gridSpan w:val="2"/>
            <w:tcBorders>
              <w:top w:val="nil"/>
              <w:left w:val="nil"/>
              <w:bottom w:val="single" w:sz="4" w:space="0" w:color="000000"/>
              <w:right w:val="single" w:sz="4" w:space="0" w:color="000000"/>
            </w:tcBorders>
            <w:vAlign w:val="center"/>
            <w:hideMark/>
          </w:tcPr>
          <w:p w14:paraId="230CAC5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всего</w:t>
            </w:r>
          </w:p>
        </w:tc>
        <w:tc>
          <w:tcPr>
            <w:tcW w:w="1331" w:type="dxa"/>
            <w:gridSpan w:val="2"/>
            <w:tcBorders>
              <w:top w:val="nil"/>
              <w:left w:val="nil"/>
              <w:bottom w:val="single" w:sz="4" w:space="0" w:color="000000"/>
              <w:right w:val="single" w:sz="4" w:space="0" w:color="000000"/>
            </w:tcBorders>
            <w:vAlign w:val="center"/>
            <w:hideMark/>
          </w:tcPr>
          <w:p w14:paraId="383C2B7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225,097</w:t>
            </w:r>
          </w:p>
        </w:tc>
        <w:tc>
          <w:tcPr>
            <w:tcW w:w="1073" w:type="dxa"/>
            <w:tcBorders>
              <w:top w:val="nil"/>
              <w:left w:val="nil"/>
              <w:bottom w:val="single" w:sz="4" w:space="0" w:color="000000"/>
              <w:right w:val="single" w:sz="4" w:space="0" w:color="000000"/>
            </w:tcBorders>
            <w:vAlign w:val="center"/>
            <w:hideMark/>
          </w:tcPr>
          <w:p w14:paraId="775B83D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60" w:type="dxa"/>
            <w:gridSpan w:val="2"/>
            <w:tcBorders>
              <w:top w:val="nil"/>
              <w:left w:val="nil"/>
              <w:bottom w:val="single" w:sz="4" w:space="0" w:color="000000"/>
              <w:right w:val="single" w:sz="4" w:space="0" w:color="000000"/>
            </w:tcBorders>
            <w:vAlign w:val="center"/>
            <w:hideMark/>
          </w:tcPr>
          <w:p w14:paraId="0CDD974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215,097</w:t>
            </w:r>
          </w:p>
        </w:tc>
        <w:tc>
          <w:tcPr>
            <w:tcW w:w="1134" w:type="dxa"/>
            <w:gridSpan w:val="2"/>
            <w:tcBorders>
              <w:top w:val="nil"/>
              <w:left w:val="nil"/>
              <w:bottom w:val="single" w:sz="4" w:space="0" w:color="000000"/>
              <w:right w:val="single" w:sz="4" w:space="0" w:color="000000"/>
            </w:tcBorders>
            <w:vAlign w:val="center"/>
            <w:hideMark/>
          </w:tcPr>
          <w:p w14:paraId="2C00BC2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10,000</w:t>
            </w:r>
          </w:p>
        </w:tc>
        <w:tc>
          <w:tcPr>
            <w:tcW w:w="1217" w:type="dxa"/>
            <w:gridSpan w:val="2"/>
            <w:tcBorders>
              <w:top w:val="nil"/>
              <w:left w:val="nil"/>
              <w:bottom w:val="single" w:sz="4" w:space="0" w:color="000000"/>
              <w:right w:val="single" w:sz="4" w:space="0" w:color="000000"/>
            </w:tcBorders>
            <w:vAlign w:val="center"/>
            <w:hideMark/>
          </w:tcPr>
          <w:p w14:paraId="33401E8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323" w:type="dxa"/>
            <w:gridSpan w:val="3"/>
            <w:tcBorders>
              <w:top w:val="nil"/>
              <w:left w:val="nil"/>
              <w:bottom w:val="single" w:sz="4" w:space="0" w:color="000000"/>
              <w:right w:val="single" w:sz="4" w:space="0" w:color="000000"/>
            </w:tcBorders>
            <w:vAlign w:val="center"/>
            <w:hideMark/>
          </w:tcPr>
          <w:p w14:paraId="3DE1125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690" w:type="dxa"/>
            <w:tcBorders>
              <w:top w:val="nil"/>
              <w:left w:val="nil"/>
              <w:bottom w:val="single" w:sz="4" w:space="0" w:color="000000"/>
              <w:right w:val="single" w:sz="4" w:space="0" w:color="000000"/>
            </w:tcBorders>
            <w:vAlign w:val="center"/>
          </w:tcPr>
          <w:p w14:paraId="7E8A5F6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w:t>
            </w:r>
          </w:p>
        </w:tc>
      </w:tr>
      <w:tr w:rsidR="00312BF8" w:rsidRPr="00B175BC" w14:paraId="5DA1D123"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75BC4668"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52E5ED6E"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59D2734B"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799DF862"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3C4EB645"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32B359D9"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258A9913"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511F2D1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2024</w:t>
            </w:r>
          </w:p>
        </w:tc>
        <w:tc>
          <w:tcPr>
            <w:tcW w:w="1331" w:type="dxa"/>
            <w:gridSpan w:val="2"/>
            <w:tcBorders>
              <w:top w:val="nil"/>
              <w:left w:val="nil"/>
              <w:bottom w:val="single" w:sz="4" w:space="0" w:color="000000"/>
              <w:right w:val="single" w:sz="4" w:space="0" w:color="000000"/>
            </w:tcBorders>
            <w:vAlign w:val="center"/>
            <w:hideMark/>
          </w:tcPr>
          <w:p w14:paraId="3410C3B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130,193</w:t>
            </w:r>
          </w:p>
        </w:tc>
        <w:tc>
          <w:tcPr>
            <w:tcW w:w="1073" w:type="dxa"/>
            <w:tcBorders>
              <w:top w:val="nil"/>
              <w:left w:val="nil"/>
              <w:bottom w:val="single" w:sz="4" w:space="0" w:color="000000"/>
              <w:right w:val="single" w:sz="4" w:space="0" w:color="000000"/>
            </w:tcBorders>
            <w:vAlign w:val="center"/>
            <w:hideMark/>
          </w:tcPr>
          <w:p w14:paraId="0231E5F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4F508A2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127,378</w:t>
            </w:r>
          </w:p>
        </w:tc>
        <w:tc>
          <w:tcPr>
            <w:tcW w:w="1134" w:type="dxa"/>
            <w:gridSpan w:val="2"/>
            <w:tcBorders>
              <w:top w:val="nil"/>
              <w:left w:val="nil"/>
              <w:bottom w:val="single" w:sz="4" w:space="0" w:color="000000"/>
              <w:right w:val="single" w:sz="4" w:space="0" w:color="000000"/>
            </w:tcBorders>
            <w:vAlign w:val="center"/>
            <w:hideMark/>
          </w:tcPr>
          <w:p w14:paraId="5FCFD37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2,815</w:t>
            </w:r>
          </w:p>
        </w:tc>
        <w:tc>
          <w:tcPr>
            <w:tcW w:w="1217" w:type="dxa"/>
            <w:gridSpan w:val="2"/>
            <w:tcBorders>
              <w:top w:val="nil"/>
              <w:left w:val="nil"/>
              <w:bottom w:val="single" w:sz="4" w:space="0" w:color="000000"/>
              <w:right w:val="single" w:sz="4" w:space="0" w:color="000000"/>
            </w:tcBorders>
            <w:vAlign w:val="center"/>
            <w:hideMark/>
          </w:tcPr>
          <w:p w14:paraId="42EFF43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0A78AB1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524935CD"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6D8C78DD"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23E1197D"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0D9B87DC"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22B7C649"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7F3E9D4E"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2025C1C8"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6387E6A7"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6FA87C11"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2DAC8B7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2025</w:t>
            </w:r>
          </w:p>
        </w:tc>
        <w:tc>
          <w:tcPr>
            <w:tcW w:w="1331" w:type="dxa"/>
            <w:gridSpan w:val="2"/>
            <w:tcBorders>
              <w:top w:val="nil"/>
              <w:left w:val="nil"/>
              <w:bottom w:val="single" w:sz="4" w:space="0" w:color="000000"/>
              <w:right w:val="single" w:sz="4" w:space="0" w:color="000000"/>
            </w:tcBorders>
            <w:vAlign w:val="center"/>
            <w:hideMark/>
          </w:tcPr>
          <w:p w14:paraId="4F70293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94,904</w:t>
            </w:r>
          </w:p>
        </w:tc>
        <w:tc>
          <w:tcPr>
            <w:tcW w:w="1073" w:type="dxa"/>
            <w:tcBorders>
              <w:top w:val="nil"/>
              <w:left w:val="nil"/>
              <w:bottom w:val="single" w:sz="4" w:space="0" w:color="000000"/>
              <w:right w:val="single" w:sz="4" w:space="0" w:color="000000"/>
            </w:tcBorders>
            <w:vAlign w:val="center"/>
            <w:hideMark/>
          </w:tcPr>
          <w:p w14:paraId="1CEA88B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6C8B848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87,719</w:t>
            </w:r>
          </w:p>
        </w:tc>
        <w:tc>
          <w:tcPr>
            <w:tcW w:w="1134" w:type="dxa"/>
            <w:gridSpan w:val="2"/>
            <w:tcBorders>
              <w:top w:val="nil"/>
              <w:left w:val="nil"/>
              <w:bottom w:val="single" w:sz="4" w:space="0" w:color="000000"/>
              <w:right w:val="single" w:sz="4" w:space="0" w:color="000000"/>
            </w:tcBorders>
            <w:vAlign w:val="center"/>
            <w:hideMark/>
          </w:tcPr>
          <w:p w14:paraId="3F6759A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7,185</w:t>
            </w:r>
          </w:p>
        </w:tc>
        <w:tc>
          <w:tcPr>
            <w:tcW w:w="1217" w:type="dxa"/>
            <w:gridSpan w:val="2"/>
            <w:tcBorders>
              <w:top w:val="nil"/>
              <w:left w:val="nil"/>
              <w:bottom w:val="single" w:sz="4" w:space="0" w:color="000000"/>
              <w:right w:val="single" w:sz="4" w:space="0" w:color="000000"/>
            </w:tcBorders>
            <w:vAlign w:val="center"/>
            <w:hideMark/>
          </w:tcPr>
          <w:p w14:paraId="7AE6264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6A56E20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222B2DE5"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09F98622"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4105ABD9"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119E7D86"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0842416B"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70D46123"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1E9F6F8E"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65876D88"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1781D72C"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6B28618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2026</w:t>
            </w:r>
          </w:p>
        </w:tc>
        <w:tc>
          <w:tcPr>
            <w:tcW w:w="1331" w:type="dxa"/>
            <w:gridSpan w:val="2"/>
            <w:tcBorders>
              <w:top w:val="nil"/>
              <w:left w:val="nil"/>
              <w:bottom w:val="single" w:sz="4" w:space="0" w:color="000000"/>
              <w:right w:val="single" w:sz="4" w:space="0" w:color="000000"/>
            </w:tcBorders>
            <w:vAlign w:val="center"/>
            <w:hideMark/>
          </w:tcPr>
          <w:p w14:paraId="0731D71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hideMark/>
          </w:tcPr>
          <w:p w14:paraId="1E14D0B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1F98BE8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41D1E8A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2CD8386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7DF95F9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62D46A29"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78708D41"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449B74A8"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1AD7349D"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4D0A2DDF"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1A8E9EC1"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6C6D0450"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2D4B65BA"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408A635E"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1812DBF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2027</w:t>
            </w:r>
          </w:p>
        </w:tc>
        <w:tc>
          <w:tcPr>
            <w:tcW w:w="1331" w:type="dxa"/>
            <w:gridSpan w:val="2"/>
            <w:tcBorders>
              <w:top w:val="nil"/>
              <w:left w:val="nil"/>
              <w:bottom w:val="single" w:sz="4" w:space="0" w:color="000000"/>
              <w:right w:val="single" w:sz="4" w:space="0" w:color="000000"/>
            </w:tcBorders>
            <w:vAlign w:val="center"/>
            <w:hideMark/>
          </w:tcPr>
          <w:p w14:paraId="268DBC9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hideMark/>
          </w:tcPr>
          <w:p w14:paraId="2688E49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6CB658B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2A77030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32BB2DF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51DFD03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1244E777"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7A2143FD" w14:textId="77777777" w:rsidTr="00F00330">
        <w:trPr>
          <w:gridAfter w:val="1"/>
          <w:wAfter w:w="7" w:type="dxa"/>
          <w:trHeight w:val="20"/>
        </w:trPr>
        <w:tc>
          <w:tcPr>
            <w:tcW w:w="568" w:type="dxa"/>
            <w:vMerge/>
            <w:tcBorders>
              <w:top w:val="nil"/>
              <w:left w:val="single" w:sz="4" w:space="0" w:color="000000"/>
              <w:bottom w:val="single" w:sz="4" w:space="0" w:color="000000"/>
              <w:right w:val="single" w:sz="4" w:space="0" w:color="000000"/>
            </w:tcBorders>
            <w:vAlign w:val="center"/>
            <w:hideMark/>
          </w:tcPr>
          <w:p w14:paraId="10E7EC54"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nil"/>
              <w:left w:val="single" w:sz="4" w:space="0" w:color="000000"/>
              <w:bottom w:val="single" w:sz="4" w:space="0" w:color="000000"/>
              <w:right w:val="single" w:sz="4" w:space="0" w:color="000000"/>
            </w:tcBorders>
            <w:vAlign w:val="center"/>
            <w:hideMark/>
          </w:tcPr>
          <w:p w14:paraId="2C6213C8"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nil"/>
              <w:left w:val="single" w:sz="4" w:space="0" w:color="000000"/>
              <w:bottom w:val="single" w:sz="4" w:space="0" w:color="000000"/>
              <w:right w:val="single" w:sz="4" w:space="0" w:color="000000"/>
            </w:tcBorders>
            <w:vAlign w:val="center"/>
            <w:hideMark/>
          </w:tcPr>
          <w:p w14:paraId="499D9B26"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nil"/>
              <w:left w:val="single" w:sz="4" w:space="0" w:color="000000"/>
              <w:bottom w:val="single" w:sz="4" w:space="0" w:color="000000"/>
              <w:right w:val="single" w:sz="4" w:space="0" w:color="000000"/>
            </w:tcBorders>
            <w:vAlign w:val="center"/>
            <w:hideMark/>
          </w:tcPr>
          <w:p w14:paraId="3E55E330"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nil"/>
              <w:left w:val="single" w:sz="4" w:space="0" w:color="000000"/>
              <w:bottom w:val="single" w:sz="4" w:space="0" w:color="000000"/>
              <w:right w:val="single" w:sz="4" w:space="0" w:color="000000"/>
            </w:tcBorders>
            <w:vAlign w:val="center"/>
            <w:hideMark/>
          </w:tcPr>
          <w:p w14:paraId="7FF96EDE"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nil"/>
              <w:left w:val="single" w:sz="4" w:space="0" w:color="000000"/>
              <w:bottom w:val="single" w:sz="4" w:space="0" w:color="000000"/>
              <w:right w:val="single" w:sz="4" w:space="0" w:color="000000"/>
            </w:tcBorders>
            <w:vAlign w:val="center"/>
            <w:hideMark/>
          </w:tcPr>
          <w:p w14:paraId="1F1F30F6"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nil"/>
              <w:left w:val="single" w:sz="4" w:space="0" w:color="000000"/>
              <w:bottom w:val="single" w:sz="4" w:space="0" w:color="000000"/>
              <w:right w:val="single" w:sz="4" w:space="0" w:color="000000"/>
            </w:tcBorders>
            <w:vAlign w:val="center"/>
            <w:hideMark/>
          </w:tcPr>
          <w:p w14:paraId="0AA62004"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2226FA5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2028</w:t>
            </w:r>
          </w:p>
        </w:tc>
        <w:tc>
          <w:tcPr>
            <w:tcW w:w="1331" w:type="dxa"/>
            <w:gridSpan w:val="2"/>
            <w:tcBorders>
              <w:top w:val="nil"/>
              <w:left w:val="nil"/>
              <w:bottom w:val="single" w:sz="4" w:space="0" w:color="000000"/>
              <w:right w:val="single" w:sz="4" w:space="0" w:color="000000"/>
            </w:tcBorders>
            <w:vAlign w:val="center"/>
            <w:hideMark/>
          </w:tcPr>
          <w:p w14:paraId="4C5EC0F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hideMark/>
          </w:tcPr>
          <w:p w14:paraId="6A1E542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288FE08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32A6160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28A8DD9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7149E72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3B34F82A"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45A571DC" w14:textId="77777777" w:rsidTr="00F00330">
        <w:trPr>
          <w:gridAfter w:val="1"/>
          <w:wAfter w:w="7" w:type="dxa"/>
          <w:trHeight w:val="20"/>
        </w:trPr>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14:paraId="693A2DD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49</w:t>
            </w:r>
          </w:p>
        </w:tc>
        <w:tc>
          <w:tcPr>
            <w:tcW w:w="1632" w:type="dxa"/>
            <w:vMerge w:val="restart"/>
            <w:tcBorders>
              <w:top w:val="single" w:sz="4" w:space="0" w:color="000000"/>
              <w:left w:val="single" w:sz="4" w:space="0" w:color="000000"/>
              <w:bottom w:val="single" w:sz="4" w:space="0" w:color="000000"/>
              <w:right w:val="single" w:sz="4" w:space="0" w:color="000000"/>
            </w:tcBorders>
            <w:vAlign w:val="center"/>
            <w:hideMark/>
          </w:tcPr>
          <w:p w14:paraId="77FE089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Реставрация здания МКУК "Воскресенский районный народный краеведческий музей"</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79C877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р.п.Воскресенское</w:t>
            </w:r>
          </w:p>
        </w:tc>
        <w:tc>
          <w:tcPr>
            <w:tcW w:w="1492" w:type="dxa"/>
            <w:vMerge w:val="restart"/>
            <w:tcBorders>
              <w:top w:val="single" w:sz="4" w:space="0" w:color="000000"/>
              <w:left w:val="single" w:sz="4" w:space="0" w:color="000000"/>
              <w:bottom w:val="single" w:sz="4" w:space="0" w:color="000000"/>
              <w:right w:val="single" w:sz="4" w:space="0" w:color="000000"/>
            </w:tcBorders>
            <w:vAlign w:val="center"/>
            <w:hideMark/>
          </w:tcPr>
          <w:p w14:paraId="7B0678F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Министерство культуры Нижегородской области/ Администрация Воскресенского муниципального округа</w:t>
            </w:r>
          </w:p>
        </w:tc>
        <w:tc>
          <w:tcPr>
            <w:tcW w:w="1311" w:type="dxa"/>
            <w:vMerge w:val="restart"/>
            <w:tcBorders>
              <w:top w:val="single" w:sz="4" w:space="0" w:color="000000"/>
              <w:left w:val="single" w:sz="4" w:space="0" w:color="000000"/>
              <w:bottom w:val="single" w:sz="4" w:space="0" w:color="000000"/>
              <w:right w:val="single" w:sz="4" w:space="0" w:color="000000"/>
            </w:tcBorders>
            <w:vAlign w:val="center"/>
            <w:hideMark/>
          </w:tcPr>
          <w:p w14:paraId="425C4CB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xml:space="preserve">91.02 </w:t>
            </w:r>
            <w:r w:rsidRPr="00B175BC">
              <w:rPr>
                <w:rFonts w:ascii="Times New Roman" w:hAnsi="Times New Roman" w:cs="Times New Roman"/>
                <w:sz w:val="24"/>
                <w:szCs w:val="24"/>
              </w:rPr>
              <w:br/>
              <w:t>Деятельность музеев</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hideMark/>
          </w:tcPr>
          <w:p w14:paraId="69F6E09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ОИВ, ОМСУ</w:t>
            </w:r>
          </w:p>
        </w:tc>
        <w:tc>
          <w:tcPr>
            <w:tcW w:w="532"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3F11F258" w14:textId="77777777" w:rsidR="00312BF8" w:rsidRPr="00B175BC" w:rsidRDefault="00312BF8" w:rsidP="009E0ED7">
            <w:pPr>
              <w:spacing w:after="0" w:line="240" w:lineRule="auto"/>
              <w:ind w:left="113" w:right="113"/>
              <w:jc w:val="center"/>
              <w:rPr>
                <w:rFonts w:ascii="Times New Roman" w:hAnsi="Times New Roman" w:cs="Times New Roman"/>
                <w:sz w:val="24"/>
                <w:szCs w:val="24"/>
              </w:rPr>
            </w:pPr>
            <w:r w:rsidRPr="00B175BC">
              <w:rPr>
                <w:rFonts w:ascii="Times New Roman" w:hAnsi="Times New Roman" w:cs="Times New Roman"/>
                <w:sz w:val="24"/>
                <w:szCs w:val="24"/>
              </w:rPr>
              <w:t>2024-2026</w:t>
            </w:r>
          </w:p>
        </w:tc>
        <w:tc>
          <w:tcPr>
            <w:tcW w:w="883" w:type="dxa"/>
            <w:gridSpan w:val="2"/>
            <w:tcBorders>
              <w:top w:val="single" w:sz="4" w:space="0" w:color="000000"/>
              <w:left w:val="nil"/>
              <w:bottom w:val="single" w:sz="4" w:space="0" w:color="000000"/>
              <w:right w:val="single" w:sz="4" w:space="0" w:color="000000"/>
            </w:tcBorders>
            <w:vAlign w:val="center"/>
            <w:hideMark/>
          </w:tcPr>
          <w:p w14:paraId="2E8AE16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всего</w:t>
            </w:r>
          </w:p>
        </w:tc>
        <w:tc>
          <w:tcPr>
            <w:tcW w:w="1331" w:type="dxa"/>
            <w:gridSpan w:val="2"/>
            <w:tcBorders>
              <w:top w:val="single" w:sz="4" w:space="0" w:color="000000"/>
              <w:left w:val="nil"/>
              <w:bottom w:val="single" w:sz="4" w:space="0" w:color="000000"/>
              <w:right w:val="single" w:sz="4" w:space="0" w:color="000000"/>
            </w:tcBorders>
            <w:vAlign w:val="center"/>
            <w:hideMark/>
          </w:tcPr>
          <w:p w14:paraId="20F4FDB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233,401</w:t>
            </w:r>
          </w:p>
        </w:tc>
        <w:tc>
          <w:tcPr>
            <w:tcW w:w="1073" w:type="dxa"/>
            <w:tcBorders>
              <w:top w:val="single" w:sz="4" w:space="0" w:color="000000"/>
              <w:left w:val="nil"/>
              <w:bottom w:val="single" w:sz="4" w:space="0" w:color="000000"/>
              <w:right w:val="single" w:sz="4" w:space="0" w:color="000000"/>
            </w:tcBorders>
            <w:vAlign w:val="center"/>
            <w:hideMark/>
          </w:tcPr>
          <w:p w14:paraId="71B50C4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60" w:type="dxa"/>
            <w:gridSpan w:val="2"/>
            <w:tcBorders>
              <w:top w:val="single" w:sz="4" w:space="0" w:color="000000"/>
              <w:left w:val="nil"/>
              <w:bottom w:val="single" w:sz="4" w:space="0" w:color="000000"/>
              <w:right w:val="single" w:sz="4" w:space="0" w:color="000000"/>
            </w:tcBorders>
            <w:vAlign w:val="center"/>
            <w:hideMark/>
          </w:tcPr>
          <w:p w14:paraId="49A5A4C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209,441</w:t>
            </w:r>
          </w:p>
        </w:tc>
        <w:tc>
          <w:tcPr>
            <w:tcW w:w="1134" w:type="dxa"/>
            <w:gridSpan w:val="2"/>
            <w:tcBorders>
              <w:top w:val="single" w:sz="4" w:space="0" w:color="000000"/>
              <w:left w:val="nil"/>
              <w:bottom w:val="single" w:sz="4" w:space="0" w:color="000000"/>
              <w:right w:val="single" w:sz="4" w:space="0" w:color="000000"/>
            </w:tcBorders>
            <w:vAlign w:val="center"/>
            <w:hideMark/>
          </w:tcPr>
          <w:p w14:paraId="72AEAF1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23,960</w:t>
            </w:r>
          </w:p>
        </w:tc>
        <w:tc>
          <w:tcPr>
            <w:tcW w:w="1217" w:type="dxa"/>
            <w:gridSpan w:val="2"/>
            <w:tcBorders>
              <w:top w:val="single" w:sz="4" w:space="0" w:color="000000"/>
              <w:left w:val="nil"/>
              <w:bottom w:val="single" w:sz="4" w:space="0" w:color="000000"/>
              <w:right w:val="single" w:sz="4" w:space="0" w:color="000000"/>
            </w:tcBorders>
            <w:vAlign w:val="center"/>
            <w:hideMark/>
          </w:tcPr>
          <w:p w14:paraId="327F246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323" w:type="dxa"/>
            <w:gridSpan w:val="3"/>
            <w:tcBorders>
              <w:top w:val="single" w:sz="4" w:space="0" w:color="000000"/>
              <w:left w:val="nil"/>
              <w:bottom w:val="single" w:sz="4" w:space="0" w:color="000000"/>
              <w:right w:val="single" w:sz="4" w:space="0" w:color="000000"/>
            </w:tcBorders>
            <w:vAlign w:val="center"/>
            <w:hideMark/>
          </w:tcPr>
          <w:p w14:paraId="52A4356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690" w:type="dxa"/>
            <w:tcBorders>
              <w:top w:val="single" w:sz="4" w:space="0" w:color="000000"/>
              <w:left w:val="nil"/>
              <w:bottom w:val="single" w:sz="4" w:space="0" w:color="000000"/>
              <w:right w:val="single" w:sz="4" w:space="0" w:color="000000"/>
            </w:tcBorders>
            <w:vAlign w:val="center"/>
          </w:tcPr>
          <w:p w14:paraId="00A1437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w:t>
            </w:r>
          </w:p>
        </w:tc>
      </w:tr>
      <w:tr w:rsidR="00312BF8" w:rsidRPr="00B175BC" w14:paraId="4B700F4C" w14:textId="77777777" w:rsidTr="00F00330">
        <w:trPr>
          <w:gridAfter w:val="1"/>
          <w:wAfter w:w="7" w:type="dxa"/>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770DF204"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6D0A7ABD"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6138518"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single" w:sz="4" w:space="0" w:color="000000"/>
              <w:left w:val="single" w:sz="4" w:space="0" w:color="000000"/>
              <w:bottom w:val="single" w:sz="4" w:space="0" w:color="000000"/>
              <w:right w:val="single" w:sz="4" w:space="0" w:color="000000"/>
            </w:tcBorders>
            <w:vAlign w:val="center"/>
            <w:hideMark/>
          </w:tcPr>
          <w:p w14:paraId="75E5BADD"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single" w:sz="4" w:space="0" w:color="000000"/>
              <w:left w:val="single" w:sz="4" w:space="0" w:color="000000"/>
              <w:bottom w:val="single" w:sz="4" w:space="0" w:color="000000"/>
              <w:right w:val="single" w:sz="4" w:space="0" w:color="000000"/>
            </w:tcBorders>
            <w:vAlign w:val="center"/>
            <w:hideMark/>
          </w:tcPr>
          <w:p w14:paraId="093EA5A0"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hideMark/>
          </w:tcPr>
          <w:p w14:paraId="4364AFFC"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single" w:sz="4" w:space="0" w:color="000000"/>
              <w:left w:val="single" w:sz="4" w:space="0" w:color="000000"/>
              <w:bottom w:val="single" w:sz="4" w:space="0" w:color="000000"/>
              <w:right w:val="single" w:sz="4" w:space="0" w:color="000000"/>
            </w:tcBorders>
            <w:vAlign w:val="center"/>
            <w:hideMark/>
          </w:tcPr>
          <w:p w14:paraId="08C02D9E"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4FA2BC6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2024</w:t>
            </w:r>
          </w:p>
        </w:tc>
        <w:tc>
          <w:tcPr>
            <w:tcW w:w="1331" w:type="dxa"/>
            <w:gridSpan w:val="2"/>
            <w:tcBorders>
              <w:top w:val="nil"/>
              <w:left w:val="nil"/>
              <w:bottom w:val="single" w:sz="4" w:space="0" w:color="000000"/>
              <w:right w:val="single" w:sz="4" w:space="0" w:color="000000"/>
            </w:tcBorders>
            <w:vAlign w:val="center"/>
            <w:hideMark/>
          </w:tcPr>
          <w:p w14:paraId="312353A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6,701</w:t>
            </w:r>
          </w:p>
        </w:tc>
        <w:tc>
          <w:tcPr>
            <w:tcW w:w="1073" w:type="dxa"/>
            <w:tcBorders>
              <w:top w:val="nil"/>
              <w:left w:val="nil"/>
              <w:bottom w:val="single" w:sz="4" w:space="0" w:color="000000"/>
              <w:right w:val="single" w:sz="4" w:space="0" w:color="000000"/>
            </w:tcBorders>
            <w:vAlign w:val="center"/>
            <w:hideMark/>
          </w:tcPr>
          <w:p w14:paraId="334CEE0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295483D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5,361</w:t>
            </w:r>
          </w:p>
        </w:tc>
        <w:tc>
          <w:tcPr>
            <w:tcW w:w="1134" w:type="dxa"/>
            <w:gridSpan w:val="2"/>
            <w:tcBorders>
              <w:top w:val="nil"/>
              <w:left w:val="nil"/>
              <w:bottom w:val="single" w:sz="4" w:space="0" w:color="000000"/>
              <w:right w:val="single" w:sz="4" w:space="0" w:color="000000"/>
            </w:tcBorders>
            <w:vAlign w:val="center"/>
            <w:hideMark/>
          </w:tcPr>
          <w:p w14:paraId="2A53C91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1,340</w:t>
            </w:r>
          </w:p>
        </w:tc>
        <w:tc>
          <w:tcPr>
            <w:tcW w:w="1217" w:type="dxa"/>
            <w:gridSpan w:val="2"/>
            <w:tcBorders>
              <w:top w:val="nil"/>
              <w:left w:val="nil"/>
              <w:bottom w:val="single" w:sz="4" w:space="0" w:color="000000"/>
              <w:right w:val="single" w:sz="4" w:space="0" w:color="000000"/>
            </w:tcBorders>
            <w:vAlign w:val="center"/>
            <w:hideMark/>
          </w:tcPr>
          <w:p w14:paraId="6B576C3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13DEB46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61BA843D"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1CAFDD7F" w14:textId="77777777" w:rsidTr="00F00330">
        <w:trPr>
          <w:gridAfter w:val="1"/>
          <w:wAfter w:w="7" w:type="dxa"/>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2507A91B"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31EF4A20"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3FB74E2"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single" w:sz="4" w:space="0" w:color="000000"/>
              <w:left w:val="single" w:sz="4" w:space="0" w:color="000000"/>
              <w:bottom w:val="single" w:sz="4" w:space="0" w:color="000000"/>
              <w:right w:val="single" w:sz="4" w:space="0" w:color="000000"/>
            </w:tcBorders>
            <w:vAlign w:val="center"/>
            <w:hideMark/>
          </w:tcPr>
          <w:p w14:paraId="20BFD1FA"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single" w:sz="4" w:space="0" w:color="000000"/>
              <w:left w:val="single" w:sz="4" w:space="0" w:color="000000"/>
              <w:bottom w:val="single" w:sz="4" w:space="0" w:color="000000"/>
              <w:right w:val="single" w:sz="4" w:space="0" w:color="000000"/>
            </w:tcBorders>
            <w:vAlign w:val="center"/>
            <w:hideMark/>
          </w:tcPr>
          <w:p w14:paraId="79E72F6B"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hideMark/>
          </w:tcPr>
          <w:p w14:paraId="351326A4"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single" w:sz="4" w:space="0" w:color="000000"/>
              <w:left w:val="single" w:sz="4" w:space="0" w:color="000000"/>
              <w:bottom w:val="single" w:sz="4" w:space="0" w:color="000000"/>
              <w:right w:val="single" w:sz="4" w:space="0" w:color="000000"/>
            </w:tcBorders>
            <w:vAlign w:val="center"/>
            <w:hideMark/>
          </w:tcPr>
          <w:p w14:paraId="3ABE2457"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2B84F16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2025</w:t>
            </w:r>
          </w:p>
        </w:tc>
        <w:tc>
          <w:tcPr>
            <w:tcW w:w="1331" w:type="dxa"/>
            <w:gridSpan w:val="2"/>
            <w:tcBorders>
              <w:top w:val="nil"/>
              <w:left w:val="nil"/>
              <w:bottom w:val="single" w:sz="4" w:space="0" w:color="000000"/>
              <w:right w:val="single" w:sz="4" w:space="0" w:color="000000"/>
            </w:tcBorders>
            <w:vAlign w:val="center"/>
            <w:hideMark/>
          </w:tcPr>
          <w:p w14:paraId="262CCC9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105,500</w:t>
            </w:r>
          </w:p>
        </w:tc>
        <w:tc>
          <w:tcPr>
            <w:tcW w:w="1073" w:type="dxa"/>
            <w:tcBorders>
              <w:top w:val="nil"/>
              <w:left w:val="nil"/>
              <w:bottom w:val="single" w:sz="4" w:space="0" w:color="000000"/>
              <w:right w:val="single" w:sz="4" w:space="0" w:color="000000"/>
            </w:tcBorders>
            <w:vAlign w:val="center"/>
            <w:hideMark/>
          </w:tcPr>
          <w:p w14:paraId="1FB07E3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50E7C06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95,000</w:t>
            </w:r>
          </w:p>
        </w:tc>
        <w:tc>
          <w:tcPr>
            <w:tcW w:w="1134" w:type="dxa"/>
            <w:gridSpan w:val="2"/>
            <w:tcBorders>
              <w:top w:val="nil"/>
              <w:left w:val="nil"/>
              <w:bottom w:val="single" w:sz="4" w:space="0" w:color="000000"/>
              <w:right w:val="single" w:sz="4" w:space="0" w:color="000000"/>
            </w:tcBorders>
            <w:vAlign w:val="center"/>
            <w:hideMark/>
          </w:tcPr>
          <w:p w14:paraId="65CD0BE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10,500</w:t>
            </w:r>
          </w:p>
        </w:tc>
        <w:tc>
          <w:tcPr>
            <w:tcW w:w="1217" w:type="dxa"/>
            <w:gridSpan w:val="2"/>
            <w:tcBorders>
              <w:top w:val="nil"/>
              <w:left w:val="nil"/>
              <w:bottom w:val="single" w:sz="4" w:space="0" w:color="000000"/>
              <w:right w:val="single" w:sz="4" w:space="0" w:color="000000"/>
            </w:tcBorders>
            <w:vAlign w:val="center"/>
            <w:hideMark/>
          </w:tcPr>
          <w:p w14:paraId="064D962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698505D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2F3EF0FD"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540179B6" w14:textId="77777777" w:rsidTr="00F00330">
        <w:trPr>
          <w:gridAfter w:val="1"/>
          <w:wAfter w:w="7" w:type="dxa"/>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21D124D5"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6F7ED518"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6FC1F220"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single" w:sz="4" w:space="0" w:color="000000"/>
              <w:left w:val="single" w:sz="4" w:space="0" w:color="000000"/>
              <w:bottom w:val="single" w:sz="4" w:space="0" w:color="000000"/>
              <w:right w:val="single" w:sz="4" w:space="0" w:color="000000"/>
            </w:tcBorders>
            <w:vAlign w:val="center"/>
            <w:hideMark/>
          </w:tcPr>
          <w:p w14:paraId="7E72B1ED"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single" w:sz="4" w:space="0" w:color="000000"/>
              <w:left w:val="single" w:sz="4" w:space="0" w:color="000000"/>
              <w:bottom w:val="single" w:sz="4" w:space="0" w:color="000000"/>
              <w:right w:val="single" w:sz="4" w:space="0" w:color="000000"/>
            </w:tcBorders>
            <w:vAlign w:val="center"/>
            <w:hideMark/>
          </w:tcPr>
          <w:p w14:paraId="1120DE7E"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hideMark/>
          </w:tcPr>
          <w:p w14:paraId="350431F6"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single" w:sz="4" w:space="0" w:color="000000"/>
              <w:left w:val="single" w:sz="4" w:space="0" w:color="000000"/>
              <w:bottom w:val="single" w:sz="4" w:space="0" w:color="000000"/>
              <w:right w:val="single" w:sz="4" w:space="0" w:color="000000"/>
            </w:tcBorders>
            <w:vAlign w:val="center"/>
            <w:hideMark/>
          </w:tcPr>
          <w:p w14:paraId="7CFD67F4"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208A07A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2026</w:t>
            </w:r>
          </w:p>
        </w:tc>
        <w:tc>
          <w:tcPr>
            <w:tcW w:w="1331" w:type="dxa"/>
            <w:gridSpan w:val="2"/>
            <w:tcBorders>
              <w:top w:val="nil"/>
              <w:left w:val="nil"/>
              <w:bottom w:val="single" w:sz="4" w:space="0" w:color="000000"/>
              <w:right w:val="single" w:sz="4" w:space="0" w:color="000000"/>
            </w:tcBorders>
            <w:vAlign w:val="center"/>
            <w:hideMark/>
          </w:tcPr>
          <w:p w14:paraId="6A558AC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121,200</w:t>
            </w:r>
          </w:p>
        </w:tc>
        <w:tc>
          <w:tcPr>
            <w:tcW w:w="1073" w:type="dxa"/>
            <w:tcBorders>
              <w:top w:val="nil"/>
              <w:left w:val="nil"/>
              <w:bottom w:val="single" w:sz="4" w:space="0" w:color="000000"/>
              <w:right w:val="single" w:sz="4" w:space="0" w:color="000000"/>
            </w:tcBorders>
            <w:vAlign w:val="center"/>
            <w:hideMark/>
          </w:tcPr>
          <w:p w14:paraId="6EB9FC0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7007D0B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109,080</w:t>
            </w:r>
          </w:p>
        </w:tc>
        <w:tc>
          <w:tcPr>
            <w:tcW w:w="1134" w:type="dxa"/>
            <w:gridSpan w:val="2"/>
            <w:tcBorders>
              <w:top w:val="nil"/>
              <w:left w:val="nil"/>
              <w:bottom w:val="single" w:sz="4" w:space="0" w:color="000000"/>
              <w:right w:val="single" w:sz="4" w:space="0" w:color="000000"/>
            </w:tcBorders>
            <w:vAlign w:val="center"/>
            <w:hideMark/>
          </w:tcPr>
          <w:p w14:paraId="76E00E9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12,120</w:t>
            </w:r>
          </w:p>
        </w:tc>
        <w:tc>
          <w:tcPr>
            <w:tcW w:w="1217" w:type="dxa"/>
            <w:gridSpan w:val="2"/>
            <w:tcBorders>
              <w:top w:val="nil"/>
              <w:left w:val="nil"/>
              <w:bottom w:val="single" w:sz="4" w:space="0" w:color="000000"/>
              <w:right w:val="single" w:sz="4" w:space="0" w:color="000000"/>
            </w:tcBorders>
            <w:vAlign w:val="center"/>
            <w:hideMark/>
          </w:tcPr>
          <w:p w14:paraId="0C9DBE8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1AA2457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5E509218"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252E1F82" w14:textId="77777777" w:rsidTr="00F00330">
        <w:trPr>
          <w:gridAfter w:val="1"/>
          <w:wAfter w:w="7" w:type="dxa"/>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57A71089"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3F32344E"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040D7AB1"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single" w:sz="4" w:space="0" w:color="000000"/>
              <w:left w:val="single" w:sz="4" w:space="0" w:color="000000"/>
              <w:bottom w:val="single" w:sz="4" w:space="0" w:color="000000"/>
              <w:right w:val="single" w:sz="4" w:space="0" w:color="000000"/>
            </w:tcBorders>
            <w:vAlign w:val="center"/>
            <w:hideMark/>
          </w:tcPr>
          <w:p w14:paraId="1428906D"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single" w:sz="4" w:space="0" w:color="000000"/>
              <w:left w:val="single" w:sz="4" w:space="0" w:color="000000"/>
              <w:bottom w:val="single" w:sz="4" w:space="0" w:color="000000"/>
              <w:right w:val="single" w:sz="4" w:space="0" w:color="000000"/>
            </w:tcBorders>
            <w:vAlign w:val="center"/>
            <w:hideMark/>
          </w:tcPr>
          <w:p w14:paraId="73395AF2"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hideMark/>
          </w:tcPr>
          <w:p w14:paraId="7A62DC56"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single" w:sz="4" w:space="0" w:color="000000"/>
              <w:left w:val="single" w:sz="4" w:space="0" w:color="000000"/>
              <w:bottom w:val="single" w:sz="4" w:space="0" w:color="000000"/>
              <w:right w:val="single" w:sz="4" w:space="0" w:color="000000"/>
            </w:tcBorders>
            <w:vAlign w:val="center"/>
            <w:hideMark/>
          </w:tcPr>
          <w:p w14:paraId="3DABDB22"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050285F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2027</w:t>
            </w:r>
          </w:p>
        </w:tc>
        <w:tc>
          <w:tcPr>
            <w:tcW w:w="1331" w:type="dxa"/>
            <w:gridSpan w:val="2"/>
            <w:tcBorders>
              <w:top w:val="nil"/>
              <w:left w:val="nil"/>
              <w:bottom w:val="single" w:sz="4" w:space="0" w:color="000000"/>
              <w:right w:val="single" w:sz="4" w:space="0" w:color="000000"/>
            </w:tcBorders>
            <w:vAlign w:val="center"/>
            <w:hideMark/>
          </w:tcPr>
          <w:p w14:paraId="4CDAFE3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hideMark/>
          </w:tcPr>
          <w:p w14:paraId="0856A25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7E9F168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3830565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316C457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21B15FC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2CB48A65"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7DD13724" w14:textId="77777777" w:rsidTr="00F00330">
        <w:trPr>
          <w:gridAfter w:val="1"/>
          <w:wAfter w:w="7" w:type="dxa"/>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757B7765" w14:textId="77777777" w:rsidR="00312BF8" w:rsidRPr="00B175BC" w:rsidRDefault="00312BF8" w:rsidP="009E0ED7">
            <w:pPr>
              <w:spacing w:after="0" w:line="240" w:lineRule="auto"/>
              <w:rPr>
                <w:rFonts w:ascii="Times New Roman" w:hAnsi="Times New Roman" w:cs="Times New Roman"/>
                <w:sz w:val="24"/>
                <w:szCs w:val="24"/>
              </w:rPr>
            </w:pPr>
          </w:p>
        </w:tc>
        <w:tc>
          <w:tcPr>
            <w:tcW w:w="1632" w:type="dxa"/>
            <w:vMerge/>
            <w:tcBorders>
              <w:top w:val="single" w:sz="4" w:space="0" w:color="000000"/>
              <w:left w:val="single" w:sz="4" w:space="0" w:color="000000"/>
              <w:bottom w:val="single" w:sz="4" w:space="0" w:color="000000"/>
              <w:right w:val="single" w:sz="4" w:space="0" w:color="000000"/>
            </w:tcBorders>
            <w:vAlign w:val="center"/>
            <w:hideMark/>
          </w:tcPr>
          <w:p w14:paraId="1CA04E3C" w14:textId="77777777" w:rsidR="00312BF8" w:rsidRPr="00B175BC" w:rsidRDefault="00312BF8" w:rsidP="009E0ED7">
            <w:pPr>
              <w:spacing w:after="0" w:line="240" w:lineRule="auto"/>
              <w:rPr>
                <w:rFonts w:ascii="Times New Roman" w:hAnsi="Times New Roman" w:cs="Times New Roman"/>
                <w:sz w:val="24"/>
                <w:szCs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4CE6270B" w14:textId="77777777" w:rsidR="00312BF8" w:rsidRPr="00B175BC" w:rsidRDefault="00312BF8" w:rsidP="009E0ED7">
            <w:pPr>
              <w:spacing w:after="0" w:line="240" w:lineRule="auto"/>
              <w:rPr>
                <w:rFonts w:ascii="Times New Roman" w:hAnsi="Times New Roman" w:cs="Times New Roman"/>
                <w:sz w:val="24"/>
                <w:szCs w:val="24"/>
              </w:rPr>
            </w:pPr>
          </w:p>
        </w:tc>
        <w:tc>
          <w:tcPr>
            <w:tcW w:w="1492" w:type="dxa"/>
            <w:vMerge/>
            <w:tcBorders>
              <w:top w:val="single" w:sz="4" w:space="0" w:color="000000"/>
              <w:left w:val="single" w:sz="4" w:space="0" w:color="000000"/>
              <w:bottom w:val="single" w:sz="4" w:space="0" w:color="000000"/>
              <w:right w:val="single" w:sz="4" w:space="0" w:color="000000"/>
            </w:tcBorders>
            <w:vAlign w:val="center"/>
            <w:hideMark/>
          </w:tcPr>
          <w:p w14:paraId="3474A345" w14:textId="77777777" w:rsidR="00312BF8" w:rsidRPr="00B175BC" w:rsidRDefault="00312BF8" w:rsidP="009E0ED7">
            <w:pPr>
              <w:spacing w:after="0" w:line="240" w:lineRule="auto"/>
              <w:rPr>
                <w:rFonts w:ascii="Times New Roman" w:hAnsi="Times New Roman" w:cs="Times New Roman"/>
                <w:sz w:val="24"/>
                <w:szCs w:val="24"/>
              </w:rPr>
            </w:pPr>
          </w:p>
        </w:tc>
        <w:tc>
          <w:tcPr>
            <w:tcW w:w="1311" w:type="dxa"/>
            <w:vMerge/>
            <w:tcBorders>
              <w:top w:val="single" w:sz="4" w:space="0" w:color="000000"/>
              <w:left w:val="single" w:sz="4" w:space="0" w:color="000000"/>
              <w:bottom w:val="single" w:sz="4" w:space="0" w:color="000000"/>
              <w:right w:val="single" w:sz="4" w:space="0" w:color="000000"/>
            </w:tcBorders>
            <w:vAlign w:val="center"/>
            <w:hideMark/>
          </w:tcPr>
          <w:p w14:paraId="79A85279" w14:textId="77777777" w:rsidR="00312BF8" w:rsidRPr="00B175BC" w:rsidRDefault="00312BF8" w:rsidP="009E0ED7">
            <w:pPr>
              <w:spacing w:after="0" w:line="240" w:lineRule="auto"/>
              <w:rPr>
                <w:rFonts w:ascii="Times New Roman" w:hAnsi="Times New Roman" w:cs="Times New Roman"/>
                <w:sz w:val="24"/>
                <w:szCs w:val="24"/>
              </w:rPr>
            </w:pPr>
          </w:p>
        </w:tc>
        <w:tc>
          <w:tcPr>
            <w:tcW w:w="1108" w:type="dxa"/>
            <w:vMerge/>
            <w:tcBorders>
              <w:top w:val="single" w:sz="4" w:space="0" w:color="000000"/>
              <w:left w:val="single" w:sz="4" w:space="0" w:color="000000"/>
              <w:bottom w:val="single" w:sz="4" w:space="0" w:color="000000"/>
              <w:right w:val="single" w:sz="4" w:space="0" w:color="000000"/>
            </w:tcBorders>
            <w:vAlign w:val="center"/>
            <w:hideMark/>
          </w:tcPr>
          <w:p w14:paraId="4970E5F1" w14:textId="77777777" w:rsidR="00312BF8" w:rsidRPr="00B175BC" w:rsidRDefault="00312BF8" w:rsidP="009E0ED7">
            <w:pPr>
              <w:spacing w:after="0" w:line="240" w:lineRule="auto"/>
              <w:rPr>
                <w:rFonts w:ascii="Times New Roman" w:hAnsi="Times New Roman" w:cs="Times New Roman"/>
                <w:sz w:val="24"/>
                <w:szCs w:val="24"/>
              </w:rPr>
            </w:pPr>
          </w:p>
        </w:tc>
        <w:tc>
          <w:tcPr>
            <w:tcW w:w="532" w:type="dxa"/>
            <w:vMerge/>
            <w:tcBorders>
              <w:top w:val="single" w:sz="4" w:space="0" w:color="000000"/>
              <w:left w:val="single" w:sz="4" w:space="0" w:color="000000"/>
              <w:bottom w:val="single" w:sz="4" w:space="0" w:color="000000"/>
              <w:right w:val="single" w:sz="4" w:space="0" w:color="000000"/>
            </w:tcBorders>
            <w:vAlign w:val="center"/>
            <w:hideMark/>
          </w:tcPr>
          <w:p w14:paraId="0B321D4E" w14:textId="77777777" w:rsidR="00312BF8" w:rsidRPr="00B175BC" w:rsidRDefault="00312BF8" w:rsidP="009E0ED7">
            <w:pPr>
              <w:spacing w:after="0" w:line="240" w:lineRule="auto"/>
              <w:rPr>
                <w:rFonts w:ascii="Times New Roman" w:hAnsi="Times New Roman" w:cs="Times New Roman"/>
                <w:sz w:val="24"/>
                <w:szCs w:val="24"/>
              </w:rPr>
            </w:pPr>
          </w:p>
        </w:tc>
        <w:tc>
          <w:tcPr>
            <w:tcW w:w="883" w:type="dxa"/>
            <w:gridSpan w:val="2"/>
            <w:tcBorders>
              <w:top w:val="nil"/>
              <w:left w:val="nil"/>
              <w:bottom w:val="single" w:sz="4" w:space="0" w:color="000000"/>
              <w:right w:val="single" w:sz="4" w:space="0" w:color="000000"/>
            </w:tcBorders>
            <w:vAlign w:val="center"/>
            <w:hideMark/>
          </w:tcPr>
          <w:p w14:paraId="1C9AE92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2028</w:t>
            </w:r>
          </w:p>
        </w:tc>
        <w:tc>
          <w:tcPr>
            <w:tcW w:w="1331" w:type="dxa"/>
            <w:gridSpan w:val="2"/>
            <w:tcBorders>
              <w:top w:val="nil"/>
              <w:left w:val="nil"/>
              <w:bottom w:val="single" w:sz="4" w:space="0" w:color="000000"/>
              <w:right w:val="single" w:sz="4" w:space="0" w:color="000000"/>
            </w:tcBorders>
            <w:vAlign w:val="center"/>
            <w:hideMark/>
          </w:tcPr>
          <w:p w14:paraId="7DEEDF9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3" w:type="dxa"/>
            <w:tcBorders>
              <w:top w:val="nil"/>
              <w:left w:val="nil"/>
              <w:bottom w:val="single" w:sz="4" w:space="0" w:color="000000"/>
              <w:right w:val="single" w:sz="4" w:space="0" w:color="000000"/>
            </w:tcBorders>
            <w:vAlign w:val="center"/>
            <w:hideMark/>
          </w:tcPr>
          <w:p w14:paraId="5003C78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60" w:type="dxa"/>
            <w:gridSpan w:val="2"/>
            <w:tcBorders>
              <w:top w:val="nil"/>
              <w:left w:val="nil"/>
              <w:bottom w:val="single" w:sz="4" w:space="0" w:color="000000"/>
              <w:right w:val="single" w:sz="4" w:space="0" w:color="000000"/>
            </w:tcBorders>
            <w:vAlign w:val="center"/>
            <w:hideMark/>
          </w:tcPr>
          <w:p w14:paraId="3C0B01B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134" w:type="dxa"/>
            <w:gridSpan w:val="2"/>
            <w:tcBorders>
              <w:top w:val="nil"/>
              <w:left w:val="nil"/>
              <w:bottom w:val="single" w:sz="4" w:space="0" w:color="000000"/>
              <w:right w:val="single" w:sz="4" w:space="0" w:color="000000"/>
            </w:tcBorders>
            <w:vAlign w:val="center"/>
            <w:hideMark/>
          </w:tcPr>
          <w:p w14:paraId="0D4E1B6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217" w:type="dxa"/>
            <w:gridSpan w:val="2"/>
            <w:tcBorders>
              <w:top w:val="nil"/>
              <w:left w:val="nil"/>
              <w:bottom w:val="single" w:sz="4" w:space="0" w:color="000000"/>
              <w:right w:val="single" w:sz="4" w:space="0" w:color="000000"/>
            </w:tcBorders>
            <w:vAlign w:val="center"/>
            <w:hideMark/>
          </w:tcPr>
          <w:p w14:paraId="087F232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323" w:type="dxa"/>
            <w:gridSpan w:val="3"/>
            <w:tcBorders>
              <w:top w:val="nil"/>
              <w:left w:val="nil"/>
              <w:bottom w:val="single" w:sz="4" w:space="0" w:color="000000"/>
              <w:right w:val="single" w:sz="4" w:space="0" w:color="000000"/>
            </w:tcBorders>
            <w:vAlign w:val="center"/>
            <w:hideMark/>
          </w:tcPr>
          <w:p w14:paraId="107460F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690" w:type="dxa"/>
            <w:tcBorders>
              <w:top w:val="nil"/>
              <w:left w:val="nil"/>
              <w:bottom w:val="single" w:sz="4" w:space="0" w:color="000000"/>
              <w:right w:val="single" w:sz="4" w:space="0" w:color="000000"/>
            </w:tcBorders>
            <w:vAlign w:val="center"/>
          </w:tcPr>
          <w:p w14:paraId="5BB9B13C" w14:textId="77777777" w:rsidR="00312BF8" w:rsidRPr="00B175BC" w:rsidRDefault="00312BF8" w:rsidP="009E0ED7">
            <w:pPr>
              <w:spacing w:after="0" w:line="240" w:lineRule="auto"/>
              <w:jc w:val="center"/>
              <w:rPr>
                <w:rFonts w:ascii="Times New Roman" w:hAnsi="Times New Roman" w:cs="Times New Roman"/>
                <w:sz w:val="24"/>
                <w:szCs w:val="24"/>
              </w:rPr>
            </w:pPr>
          </w:p>
        </w:tc>
      </w:tr>
      <w:tr w:rsidR="00312BF8" w:rsidRPr="00B175BC" w14:paraId="3B237FBF" w14:textId="77777777" w:rsidTr="00F00330">
        <w:trPr>
          <w:trHeight w:val="126"/>
        </w:trPr>
        <w:tc>
          <w:tcPr>
            <w:tcW w:w="7924" w:type="dxa"/>
            <w:gridSpan w:val="8"/>
            <w:vMerge w:val="restart"/>
            <w:tcBorders>
              <w:top w:val="single" w:sz="4" w:space="0" w:color="000000"/>
              <w:left w:val="single" w:sz="4" w:space="0" w:color="000000"/>
              <w:right w:val="single" w:sz="4" w:space="0" w:color="000000"/>
            </w:tcBorders>
            <w:vAlign w:val="center"/>
          </w:tcPr>
          <w:p w14:paraId="5E3D52F1" w14:textId="77777777" w:rsidR="00312BF8" w:rsidRPr="00B175BC" w:rsidRDefault="00312BF8" w:rsidP="009E0ED7">
            <w:pPr>
              <w:spacing w:after="0" w:line="240" w:lineRule="auto"/>
              <w:rPr>
                <w:rFonts w:ascii="Times New Roman" w:hAnsi="Times New Roman" w:cs="Times New Roman"/>
                <w:sz w:val="24"/>
                <w:szCs w:val="24"/>
              </w:rPr>
            </w:pPr>
            <w:r w:rsidRPr="00B175BC">
              <w:rPr>
                <w:rFonts w:ascii="Times New Roman" w:hAnsi="Times New Roman" w:cs="Times New Roman"/>
                <w:sz w:val="24"/>
                <w:szCs w:val="24"/>
              </w:rPr>
              <w:t>Итоги по проектам инвестиционного плана</w:t>
            </w:r>
          </w:p>
        </w:tc>
        <w:tc>
          <w:tcPr>
            <w:tcW w:w="872" w:type="dxa"/>
            <w:gridSpan w:val="2"/>
            <w:tcBorders>
              <w:top w:val="nil"/>
              <w:left w:val="nil"/>
              <w:bottom w:val="single" w:sz="4" w:space="0" w:color="000000"/>
              <w:right w:val="single" w:sz="4" w:space="0" w:color="000000"/>
            </w:tcBorders>
            <w:vAlign w:val="center"/>
          </w:tcPr>
          <w:p w14:paraId="71A3D2E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всего</w:t>
            </w:r>
          </w:p>
        </w:tc>
        <w:tc>
          <w:tcPr>
            <w:tcW w:w="1321" w:type="dxa"/>
            <w:tcBorders>
              <w:top w:val="nil"/>
              <w:left w:val="nil"/>
              <w:bottom w:val="single" w:sz="4" w:space="0" w:color="000000"/>
              <w:right w:val="single" w:sz="4" w:space="0" w:color="000000"/>
            </w:tcBorders>
            <w:vAlign w:val="center"/>
          </w:tcPr>
          <w:p w14:paraId="34DF8CB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6290,009</w:t>
            </w:r>
          </w:p>
        </w:tc>
        <w:tc>
          <w:tcPr>
            <w:tcW w:w="1083" w:type="dxa"/>
            <w:gridSpan w:val="2"/>
            <w:tcBorders>
              <w:top w:val="nil"/>
              <w:left w:val="nil"/>
              <w:bottom w:val="single" w:sz="4" w:space="0" w:color="000000"/>
              <w:right w:val="single" w:sz="4" w:space="0" w:color="000000"/>
            </w:tcBorders>
            <w:vAlign w:val="center"/>
          </w:tcPr>
          <w:p w14:paraId="7F2702C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126,576</w:t>
            </w:r>
          </w:p>
        </w:tc>
        <w:tc>
          <w:tcPr>
            <w:tcW w:w="1070" w:type="dxa"/>
            <w:gridSpan w:val="2"/>
            <w:tcBorders>
              <w:top w:val="nil"/>
              <w:left w:val="nil"/>
              <w:bottom w:val="single" w:sz="4" w:space="0" w:color="000000"/>
              <w:right w:val="single" w:sz="4" w:space="0" w:color="000000"/>
            </w:tcBorders>
            <w:vAlign w:val="center"/>
          </w:tcPr>
          <w:p w14:paraId="16A3720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2979,481</w:t>
            </w:r>
          </w:p>
        </w:tc>
        <w:tc>
          <w:tcPr>
            <w:tcW w:w="1134" w:type="dxa"/>
            <w:gridSpan w:val="2"/>
            <w:tcBorders>
              <w:top w:val="nil"/>
              <w:left w:val="nil"/>
              <w:bottom w:val="single" w:sz="4" w:space="0" w:color="000000"/>
              <w:right w:val="single" w:sz="4" w:space="0" w:color="000000"/>
            </w:tcBorders>
            <w:vAlign w:val="center"/>
          </w:tcPr>
          <w:p w14:paraId="175949D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133,278</w:t>
            </w:r>
          </w:p>
        </w:tc>
        <w:tc>
          <w:tcPr>
            <w:tcW w:w="1207" w:type="dxa"/>
            <w:gridSpan w:val="2"/>
            <w:tcBorders>
              <w:top w:val="nil"/>
              <w:left w:val="nil"/>
              <w:bottom w:val="single" w:sz="4" w:space="0" w:color="000000"/>
              <w:right w:val="single" w:sz="4" w:space="0" w:color="000000"/>
            </w:tcBorders>
            <w:vAlign w:val="center"/>
          </w:tcPr>
          <w:p w14:paraId="5772566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3050,674</w:t>
            </w:r>
          </w:p>
        </w:tc>
        <w:tc>
          <w:tcPr>
            <w:tcW w:w="1309" w:type="dxa"/>
            <w:gridSpan w:val="2"/>
            <w:tcBorders>
              <w:top w:val="nil"/>
              <w:left w:val="nil"/>
              <w:bottom w:val="single" w:sz="4" w:space="0" w:color="000000"/>
              <w:right w:val="single" w:sz="4" w:space="0" w:color="000000"/>
            </w:tcBorders>
            <w:vAlign w:val="center"/>
          </w:tcPr>
          <w:p w14:paraId="586AA2E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16426,132</w:t>
            </w:r>
          </w:p>
        </w:tc>
        <w:tc>
          <w:tcPr>
            <w:tcW w:w="704" w:type="dxa"/>
            <w:gridSpan w:val="2"/>
            <w:tcBorders>
              <w:top w:val="nil"/>
              <w:left w:val="nil"/>
              <w:bottom w:val="single" w:sz="4" w:space="0" w:color="000000"/>
              <w:right w:val="single" w:sz="4" w:space="0" w:color="000000"/>
            </w:tcBorders>
            <w:vAlign w:val="center"/>
          </w:tcPr>
          <w:p w14:paraId="0DF9970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295</w:t>
            </w:r>
          </w:p>
        </w:tc>
      </w:tr>
      <w:tr w:rsidR="00312BF8" w:rsidRPr="00B175BC" w14:paraId="4EA560DB" w14:textId="77777777" w:rsidTr="00F00330">
        <w:trPr>
          <w:trHeight w:val="126"/>
        </w:trPr>
        <w:tc>
          <w:tcPr>
            <w:tcW w:w="7924" w:type="dxa"/>
            <w:gridSpan w:val="8"/>
            <w:vMerge/>
            <w:tcBorders>
              <w:left w:val="single" w:sz="4" w:space="0" w:color="000000"/>
              <w:right w:val="single" w:sz="4" w:space="0" w:color="000000"/>
            </w:tcBorders>
            <w:vAlign w:val="center"/>
          </w:tcPr>
          <w:p w14:paraId="5BE88F90" w14:textId="77777777" w:rsidR="00312BF8" w:rsidRPr="00B175BC" w:rsidRDefault="00312BF8" w:rsidP="009E0ED7">
            <w:pPr>
              <w:spacing w:after="0" w:line="240" w:lineRule="auto"/>
              <w:rPr>
                <w:rFonts w:ascii="Times New Roman" w:hAnsi="Times New Roman" w:cs="Times New Roman"/>
                <w:sz w:val="24"/>
                <w:szCs w:val="24"/>
              </w:rPr>
            </w:pPr>
          </w:p>
        </w:tc>
        <w:tc>
          <w:tcPr>
            <w:tcW w:w="872" w:type="dxa"/>
            <w:gridSpan w:val="2"/>
            <w:tcBorders>
              <w:top w:val="nil"/>
              <w:left w:val="nil"/>
              <w:bottom w:val="single" w:sz="4" w:space="0" w:color="000000"/>
              <w:right w:val="single" w:sz="4" w:space="0" w:color="000000"/>
            </w:tcBorders>
            <w:vAlign w:val="center"/>
          </w:tcPr>
          <w:p w14:paraId="03D8649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2024</w:t>
            </w:r>
          </w:p>
        </w:tc>
        <w:tc>
          <w:tcPr>
            <w:tcW w:w="1321" w:type="dxa"/>
            <w:tcBorders>
              <w:top w:val="nil"/>
              <w:left w:val="nil"/>
              <w:bottom w:val="single" w:sz="4" w:space="0" w:color="000000"/>
              <w:right w:val="single" w:sz="4" w:space="0" w:color="000000"/>
            </w:tcBorders>
            <w:vAlign w:val="center"/>
          </w:tcPr>
          <w:p w14:paraId="1F9820E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996,120</w:t>
            </w:r>
          </w:p>
        </w:tc>
        <w:tc>
          <w:tcPr>
            <w:tcW w:w="1083" w:type="dxa"/>
            <w:gridSpan w:val="2"/>
            <w:tcBorders>
              <w:top w:val="nil"/>
              <w:left w:val="nil"/>
              <w:bottom w:val="single" w:sz="4" w:space="0" w:color="000000"/>
              <w:right w:val="single" w:sz="4" w:space="0" w:color="000000"/>
            </w:tcBorders>
            <w:vAlign w:val="center"/>
          </w:tcPr>
          <w:p w14:paraId="2A32A67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8,718</w:t>
            </w:r>
          </w:p>
        </w:tc>
        <w:tc>
          <w:tcPr>
            <w:tcW w:w="1070" w:type="dxa"/>
            <w:gridSpan w:val="2"/>
            <w:tcBorders>
              <w:top w:val="nil"/>
              <w:left w:val="nil"/>
              <w:bottom w:val="single" w:sz="4" w:space="0" w:color="000000"/>
              <w:right w:val="single" w:sz="4" w:space="0" w:color="000000"/>
            </w:tcBorders>
            <w:vAlign w:val="center"/>
          </w:tcPr>
          <w:p w14:paraId="742902B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445,036</w:t>
            </w:r>
          </w:p>
        </w:tc>
        <w:tc>
          <w:tcPr>
            <w:tcW w:w="1134" w:type="dxa"/>
            <w:gridSpan w:val="2"/>
            <w:tcBorders>
              <w:top w:val="nil"/>
              <w:left w:val="nil"/>
              <w:bottom w:val="single" w:sz="4" w:space="0" w:color="000000"/>
              <w:right w:val="single" w:sz="4" w:space="0" w:color="000000"/>
            </w:tcBorders>
            <w:vAlign w:val="center"/>
          </w:tcPr>
          <w:p w14:paraId="6459038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7,424</w:t>
            </w:r>
          </w:p>
        </w:tc>
        <w:tc>
          <w:tcPr>
            <w:tcW w:w="1207" w:type="dxa"/>
            <w:gridSpan w:val="2"/>
            <w:tcBorders>
              <w:top w:val="nil"/>
              <w:left w:val="nil"/>
              <w:bottom w:val="single" w:sz="4" w:space="0" w:color="000000"/>
              <w:right w:val="single" w:sz="4" w:space="0" w:color="000000"/>
            </w:tcBorders>
            <w:vAlign w:val="center"/>
          </w:tcPr>
          <w:p w14:paraId="45E88FE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534,942</w:t>
            </w:r>
          </w:p>
        </w:tc>
        <w:tc>
          <w:tcPr>
            <w:tcW w:w="1309" w:type="dxa"/>
            <w:gridSpan w:val="2"/>
            <w:tcBorders>
              <w:top w:val="nil"/>
              <w:left w:val="nil"/>
              <w:bottom w:val="single" w:sz="4" w:space="0" w:color="000000"/>
              <w:right w:val="single" w:sz="4" w:space="0" w:color="000000"/>
            </w:tcBorders>
            <w:vAlign w:val="center"/>
          </w:tcPr>
          <w:p w14:paraId="05E49C0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3001,102</w:t>
            </w:r>
          </w:p>
        </w:tc>
        <w:tc>
          <w:tcPr>
            <w:tcW w:w="704" w:type="dxa"/>
            <w:gridSpan w:val="2"/>
            <w:tcBorders>
              <w:top w:val="nil"/>
              <w:left w:val="nil"/>
              <w:bottom w:val="single" w:sz="4" w:space="0" w:color="000000"/>
              <w:right w:val="single" w:sz="4" w:space="0" w:color="000000"/>
            </w:tcBorders>
            <w:vAlign w:val="center"/>
          </w:tcPr>
          <w:p w14:paraId="2E42AAF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144</w:t>
            </w:r>
          </w:p>
        </w:tc>
      </w:tr>
      <w:tr w:rsidR="00312BF8" w:rsidRPr="00B175BC" w14:paraId="46D75194" w14:textId="77777777" w:rsidTr="00F00330">
        <w:trPr>
          <w:trHeight w:val="126"/>
        </w:trPr>
        <w:tc>
          <w:tcPr>
            <w:tcW w:w="7924" w:type="dxa"/>
            <w:gridSpan w:val="8"/>
            <w:vMerge/>
            <w:tcBorders>
              <w:left w:val="single" w:sz="4" w:space="0" w:color="000000"/>
              <w:right w:val="single" w:sz="4" w:space="0" w:color="000000"/>
            </w:tcBorders>
            <w:vAlign w:val="center"/>
          </w:tcPr>
          <w:p w14:paraId="398181F5" w14:textId="77777777" w:rsidR="00312BF8" w:rsidRPr="00B175BC" w:rsidRDefault="00312BF8" w:rsidP="009E0ED7">
            <w:pPr>
              <w:spacing w:after="0" w:line="240" w:lineRule="auto"/>
              <w:rPr>
                <w:rFonts w:ascii="Times New Roman" w:hAnsi="Times New Roman" w:cs="Times New Roman"/>
                <w:sz w:val="24"/>
                <w:szCs w:val="24"/>
              </w:rPr>
            </w:pPr>
          </w:p>
        </w:tc>
        <w:tc>
          <w:tcPr>
            <w:tcW w:w="872" w:type="dxa"/>
            <w:gridSpan w:val="2"/>
            <w:tcBorders>
              <w:top w:val="nil"/>
              <w:left w:val="nil"/>
              <w:bottom w:val="single" w:sz="4" w:space="0" w:color="000000"/>
              <w:right w:val="single" w:sz="4" w:space="0" w:color="000000"/>
            </w:tcBorders>
            <w:vAlign w:val="center"/>
          </w:tcPr>
          <w:p w14:paraId="38636A0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2025</w:t>
            </w:r>
          </w:p>
        </w:tc>
        <w:tc>
          <w:tcPr>
            <w:tcW w:w="1321" w:type="dxa"/>
            <w:tcBorders>
              <w:top w:val="nil"/>
              <w:left w:val="nil"/>
              <w:bottom w:val="single" w:sz="4" w:space="0" w:color="000000"/>
              <w:right w:val="single" w:sz="4" w:space="0" w:color="000000"/>
            </w:tcBorders>
            <w:vAlign w:val="center"/>
          </w:tcPr>
          <w:p w14:paraId="58E72FB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1192,052</w:t>
            </w:r>
          </w:p>
        </w:tc>
        <w:tc>
          <w:tcPr>
            <w:tcW w:w="1083" w:type="dxa"/>
            <w:gridSpan w:val="2"/>
            <w:tcBorders>
              <w:top w:val="nil"/>
              <w:left w:val="nil"/>
              <w:bottom w:val="single" w:sz="4" w:space="0" w:color="000000"/>
              <w:right w:val="single" w:sz="4" w:space="0" w:color="000000"/>
            </w:tcBorders>
            <w:vAlign w:val="center"/>
          </w:tcPr>
          <w:p w14:paraId="381F2B0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117,858</w:t>
            </w:r>
          </w:p>
        </w:tc>
        <w:tc>
          <w:tcPr>
            <w:tcW w:w="1070" w:type="dxa"/>
            <w:gridSpan w:val="2"/>
            <w:tcBorders>
              <w:top w:val="nil"/>
              <w:left w:val="nil"/>
              <w:bottom w:val="single" w:sz="4" w:space="0" w:color="000000"/>
              <w:right w:val="single" w:sz="4" w:space="0" w:color="000000"/>
            </w:tcBorders>
            <w:vAlign w:val="center"/>
          </w:tcPr>
          <w:p w14:paraId="1EC3267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730,600</w:t>
            </w:r>
          </w:p>
        </w:tc>
        <w:tc>
          <w:tcPr>
            <w:tcW w:w="1134" w:type="dxa"/>
            <w:gridSpan w:val="2"/>
            <w:tcBorders>
              <w:top w:val="nil"/>
              <w:left w:val="nil"/>
              <w:bottom w:val="single" w:sz="4" w:space="0" w:color="000000"/>
              <w:right w:val="single" w:sz="4" w:space="0" w:color="000000"/>
            </w:tcBorders>
            <w:vAlign w:val="center"/>
          </w:tcPr>
          <w:p w14:paraId="3FA7FC3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38,611</w:t>
            </w:r>
          </w:p>
        </w:tc>
        <w:tc>
          <w:tcPr>
            <w:tcW w:w="1207" w:type="dxa"/>
            <w:gridSpan w:val="2"/>
            <w:tcBorders>
              <w:top w:val="nil"/>
              <w:left w:val="nil"/>
              <w:bottom w:val="single" w:sz="4" w:space="0" w:color="000000"/>
              <w:right w:val="single" w:sz="4" w:space="0" w:color="000000"/>
            </w:tcBorders>
            <w:vAlign w:val="center"/>
          </w:tcPr>
          <w:p w14:paraId="2A83F1B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304,983</w:t>
            </w:r>
          </w:p>
        </w:tc>
        <w:tc>
          <w:tcPr>
            <w:tcW w:w="1309" w:type="dxa"/>
            <w:gridSpan w:val="2"/>
            <w:tcBorders>
              <w:top w:val="nil"/>
              <w:left w:val="nil"/>
              <w:bottom w:val="single" w:sz="4" w:space="0" w:color="000000"/>
              <w:right w:val="single" w:sz="4" w:space="0" w:color="000000"/>
            </w:tcBorders>
            <w:vAlign w:val="center"/>
          </w:tcPr>
          <w:p w14:paraId="22DDFA7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3048,630</w:t>
            </w:r>
          </w:p>
        </w:tc>
        <w:tc>
          <w:tcPr>
            <w:tcW w:w="704" w:type="dxa"/>
            <w:gridSpan w:val="2"/>
            <w:tcBorders>
              <w:top w:val="nil"/>
              <w:left w:val="nil"/>
              <w:bottom w:val="single" w:sz="4" w:space="0" w:color="000000"/>
              <w:right w:val="single" w:sz="4" w:space="0" w:color="000000"/>
            </w:tcBorders>
            <w:vAlign w:val="center"/>
          </w:tcPr>
          <w:p w14:paraId="38DE650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31</w:t>
            </w:r>
          </w:p>
        </w:tc>
      </w:tr>
      <w:tr w:rsidR="00312BF8" w:rsidRPr="00B175BC" w14:paraId="75260F97" w14:textId="77777777" w:rsidTr="00F00330">
        <w:trPr>
          <w:trHeight w:val="126"/>
        </w:trPr>
        <w:tc>
          <w:tcPr>
            <w:tcW w:w="7924" w:type="dxa"/>
            <w:gridSpan w:val="8"/>
            <w:vMerge/>
            <w:tcBorders>
              <w:left w:val="single" w:sz="4" w:space="0" w:color="000000"/>
              <w:right w:val="single" w:sz="4" w:space="0" w:color="000000"/>
            </w:tcBorders>
            <w:vAlign w:val="center"/>
          </w:tcPr>
          <w:p w14:paraId="4D617AE6" w14:textId="77777777" w:rsidR="00312BF8" w:rsidRPr="00B175BC" w:rsidRDefault="00312BF8" w:rsidP="009E0ED7">
            <w:pPr>
              <w:spacing w:after="0" w:line="240" w:lineRule="auto"/>
              <w:rPr>
                <w:rFonts w:ascii="Times New Roman" w:hAnsi="Times New Roman" w:cs="Times New Roman"/>
                <w:sz w:val="24"/>
                <w:szCs w:val="24"/>
              </w:rPr>
            </w:pPr>
          </w:p>
        </w:tc>
        <w:tc>
          <w:tcPr>
            <w:tcW w:w="872" w:type="dxa"/>
            <w:gridSpan w:val="2"/>
            <w:tcBorders>
              <w:top w:val="nil"/>
              <w:left w:val="nil"/>
              <w:bottom w:val="single" w:sz="4" w:space="0" w:color="000000"/>
              <w:right w:val="single" w:sz="4" w:space="0" w:color="000000"/>
            </w:tcBorders>
            <w:vAlign w:val="center"/>
          </w:tcPr>
          <w:p w14:paraId="2FB4A51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2026</w:t>
            </w:r>
          </w:p>
        </w:tc>
        <w:tc>
          <w:tcPr>
            <w:tcW w:w="1321" w:type="dxa"/>
            <w:tcBorders>
              <w:top w:val="nil"/>
              <w:left w:val="nil"/>
              <w:bottom w:val="single" w:sz="4" w:space="0" w:color="000000"/>
              <w:right w:val="single" w:sz="4" w:space="0" w:color="000000"/>
            </w:tcBorders>
            <w:vAlign w:val="center"/>
          </w:tcPr>
          <w:p w14:paraId="402F486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1253,842</w:t>
            </w:r>
          </w:p>
        </w:tc>
        <w:tc>
          <w:tcPr>
            <w:tcW w:w="1083" w:type="dxa"/>
            <w:gridSpan w:val="2"/>
            <w:tcBorders>
              <w:top w:val="nil"/>
              <w:left w:val="nil"/>
              <w:bottom w:val="single" w:sz="4" w:space="0" w:color="000000"/>
              <w:right w:val="single" w:sz="4" w:space="0" w:color="000000"/>
            </w:tcBorders>
            <w:vAlign w:val="center"/>
          </w:tcPr>
          <w:p w14:paraId="70F8EBA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0" w:type="dxa"/>
            <w:gridSpan w:val="2"/>
            <w:tcBorders>
              <w:top w:val="nil"/>
              <w:left w:val="nil"/>
              <w:bottom w:val="single" w:sz="4" w:space="0" w:color="000000"/>
              <w:right w:val="single" w:sz="4" w:space="0" w:color="000000"/>
            </w:tcBorders>
            <w:vAlign w:val="center"/>
          </w:tcPr>
          <w:p w14:paraId="1875893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753,066</w:t>
            </w:r>
          </w:p>
        </w:tc>
        <w:tc>
          <w:tcPr>
            <w:tcW w:w="1134" w:type="dxa"/>
            <w:gridSpan w:val="2"/>
            <w:tcBorders>
              <w:top w:val="nil"/>
              <w:left w:val="nil"/>
              <w:bottom w:val="single" w:sz="4" w:space="0" w:color="000000"/>
              <w:right w:val="single" w:sz="4" w:space="0" w:color="000000"/>
            </w:tcBorders>
            <w:vAlign w:val="center"/>
          </w:tcPr>
          <w:p w14:paraId="701EB0B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68,977</w:t>
            </w:r>
          </w:p>
        </w:tc>
        <w:tc>
          <w:tcPr>
            <w:tcW w:w="1207" w:type="dxa"/>
            <w:gridSpan w:val="2"/>
            <w:tcBorders>
              <w:top w:val="nil"/>
              <w:left w:val="nil"/>
              <w:bottom w:val="single" w:sz="4" w:space="0" w:color="000000"/>
              <w:right w:val="single" w:sz="4" w:space="0" w:color="000000"/>
            </w:tcBorders>
            <w:vAlign w:val="center"/>
          </w:tcPr>
          <w:p w14:paraId="646E483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431,799</w:t>
            </w:r>
          </w:p>
        </w:tc>
        <w:tc>
          <w:tcPr>
            <w:tcW w:w="1309" w:type="dxa"/>
            <w:gridSpan w:val="2"/>
            <w:tcBorders>
              <w:top w:val="nil"/>
              <w:left w:val="nil"/>
              <w:bottom w:val="single" w:sz="4" w:space="0" w:color="000000"/>
              <w:right w:val="single" w:sz="4" w:space="0" w:color="000000"/>
            </w:tcBorders>
            <w:vAlign w:val="center"/>
          </w:tcPr>
          <w:p w14:paraId="75D5BAB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3134,300</w:t>
            </w:r>
          </w:p>
        </w:tc>
        <w:tc>
          <w:tcPr>
            <w:tcW w:w="704" w:type="dxa"/>
            <w:gridSpan w:val="2"/>
            <w:tcBorders>
              <w:top w:val="nil"/>
              <w:left w:val="nil"/>
              <w:bottom w:val="single" w:sz="4" w:space="0" w:color="000000"/>
              <w:right w:val="single" w:sz="4" w:space="0" w:color="000000"/>
            </w:tcBorders>
            <w:vAlign w:val="center"/>
          </w:tcPr>
          <w:p w14:paraId="236858D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77</w:t>
            </w:r>
          </w:p>
        </w:tc>
      </w:tr>
      <w:tr w:rsidR="00312BF8" w:rsidRPr="00B175BC" w14:paraId="6018FA23" w14:textId="77777777" w:rsidTr="00F00330">
        <w:trPr>
          <w:trHeight w:val="126"/>
        </w:trPr>
        <w:tc>
          <w:tcPr>
            <w:tcW w:w="7924" w:type="dxa"/>
            <w:gridSpan w:val="8"/>
            <w:vMerge/>
            <w:tcBorders>
              <w:left w:val="single" w:sz="4" w:space="0" w:color="000000"/>
              <w:right w:val="single" w:sz="4" w:space="0" w:color="000000"/>
            </w:tcBorders>
            <w:vAlign w:val="center"/>
          </w:tcPr>
          <w:p w14:paraId="503116FB" w14:textId="77777777" w:rsidR="00312BF8" w:rsidRPr="00B175BC" w:rsidRDefault="00312BF8" w:rsidP="009E0ED7">
            <w:pPr>
              <w:spacing w:after="0" w:line="240" w:lineRule="auto"/>
              <w:rPr>
                <w:rFonts w:ascii="Times New Roman" w:hAnsi="Times New Roman" w:cs="Times New Roman"/>
                <w:sz w:val="24"/>
                <w:szCs w:val="24"/>
              </w:rPr>
            </w:pPr>
          </w:p>
        </w:tc>
        <w:tc>
          <w:tcPr>
            <w:tcW w:w="872" w:type="dxa"/>
            <w:gridSpan w:val="2"/>
            <w:tcBorders>
              <w:top w:val="nil"/>
              <w:left w:val="nil"/>
              <w:bottom w:val="single" w:sz="4" w:space="0" w:color="000000"/>
              <w:right w:val="single" w:sz="4" w:space="0" w:color="000000"/>
            </w:tcBorders>
            <w:vAlign w:val="center"/>
          </w:tcPr>
          <w:p w14:paraId="064B703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2027</w:t>
            </w:r>
          </w:p>
        </w:tc>
        <w:tc>
          <w:tcPr>
            <w:tcW w:w="1321" w:type="dxa"/>
            <w:tcBorders>
              <w:top w:val="nil"/>
              <w:left w:val="nil"/>
              <w:bottom w:val="single" w:sz="4" w:space="0" w:color="000000"/>
              <w:right w:val="single" w:sz="4" w:space="0" w:color="000000"/>
            </w:tcBorders>
            <w:vAlign w:val="center"/>
          </w:tcPr>
          <w:p w14:paraId="171D412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1349,239</w:t>
            </w:r>
          </w:p>
        </w:tc>
        <w:tc>
          <w:tcPr>
            <w:tcW w:w="1083" w:type="dxa"/>
            <w:gridSpan w:val="2"/>
            <w:tcBorders>
              <w:top w:val="nil"/>
              <w:left w:val="nil"/>
              <w:bottom w:val="single" w:sz="4" w:space="0" w:color="000000"/>
              <w:right w:val="single" w:sz="4" w:space="0" w:color="000000"/>
            </w:tcBorders>
            <w:vAlign w:val="center"/>
          </w:tcPr>
          <w:p w14:paraId="5858639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0" w:type="dxa"/>
            <w:gridSpan w:val="2"/>
            <w:tcBorders>
              <w:top w:val="nil"/>
              <w:left w:val="nil"/>
              <w:bottom w:val="single" w:sz="4" w:space="0" w:color="000000"/>
              <w:right w:val="single" w:sz="4" w:space="0" w:color="000000"/>
            </w:tcBorders>
            <w:vAlign w:val="center"/>
          </w:tcPr>
          <w:p w14:paraId="51F127B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507,023</w:t>
            </w:r>
          </w:p>
        </w:tc>
        <w:tc>
          <w:tcPr>
            <w:tcW w:w="1134" w:type="dxa"/>
            <w:gridSpan w:val="2"/>
            <w:tcBorders>
              <w:top w:val="nil"/>
              <w:left w:val="nil"/>
              <w:bottom w:val="single" w:sz="4" w:space="0" w:color="000000"/>
              <w:right w:val="single" w:sz="4" w:space="0" w:color="000000"/>
            </w:tcBorders>
            <w:vAlign w:val="center"/>
          </w:tcPr>
          <w:p w14:paraId="2B8E6AF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18,266</w:t>
            </w:r>
          </w:p>
        </w:tc>
        <w:tc>
          <w:tcPr>
            <w:tcW w:w="1207" w:type="dxa"/>
            <w:gridSpan w:val="2"/>
            <w:tcBorders>
              <w:top w:val="nil"/>
              <w:left w:val="nil"/>
              <w:bottom w:val="single" w:sz="4" w:space="0" w:color="000000"/>
              <w:right w:val="single" w:sz="4" w:space="0" w:color="000000"/>
            </w:tcBorders>
            <w:vAlign w:val="center"/>
          </w:tcPr>
          <w:p w14:paraId="11AAF98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823,950</w:t>
            </w:r>
          </w:p>
        </w:tc>
        <w:tc>
          <w:tcPr>
            <w:tcW w:w="1309" w:type="dxa"/>
            <w:gridSpan w:val="2"/>
            <w:tcBorders>
              <w:top w:val="nil"/>
              <w:left w:val="nil"/>
              <w:bottom w:val="single" w:sz="4" w:space="0" w:color="000000"/>
              <w:right w:val="single" w:sz="4" w:space="0" w:color="000000"/>
            </w:tcBorders>
            <w:vAlign w:val="center"/>
          </w:tcPr>
          <w:p w14:paraId="67344BF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3499,100</w:t>
            </w:r>
          </w:p>
        </w:tc>
        <w:tc>
          <w:tcPr>
            <w:tcW w:w="704" w:type="dxa"/>
            <w:gridSpan w:val="2"/>
            <w:tcBorders>
              <w:top w:val="nil"/>
              <w:left w:val="nil"/>
              <w:bottom w:val="single" w:sz="4" w:space="0" w:color="000000"/>
              <w:right w:val="single" w:sz="4" w:space="0" w:color="000000"/>
            </w:tcBorders>
            <w:vAlign w:val="center"/>
          </w:tcPr>
          <w:p w14:paraId="5C5265D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43</w:t>
            </w:r>
          </w:p>
        </w:tc>
      </w:tr>
      <w:tr w:rsidR="00312BF8" w:rsidRPr="00B175BC" w14:paraId="17642DA3" w14:textId="77777777" w:rsidTr="00F00330">
        <w:trPr>
          <w:trHeight w:val="126"/>
        </w:trPr>
        <w:tc>
          <w:tcPr>
            <w:tcW w:w="7924" w:type="dxa"/>
            <w:gridSpan w:val="8"/>
            <w:vMerge/>
            <w:tcBorders>
              <w:left w:val="single" w:sz="4" w:space="0" w:color="000000"/>
              <w:bottom w:val="single" w:sz="4" w:space="0" w:color="000000"/>
              <w:right w:val="single" w:sz="4" w:space="0" w:color="000000"/>
            </w:tcBorders>
            <w:vAlign w:val="center"/>
          </w:tcPr>
          <w:p w14:paraId="3940EA2E" w14:textId="77777777" w:rsidR="00312BF8" w:rsidRPr="00B175BC" w:rsidRDefault="00312BF8" w:rsidP="009E0ED7">
            <w:pPr>
              <w:spacing w:after="0" w:line="240" w:lineRule="auto"/>
              <w:rPr>
                <w:rFonts w:ascii="Times New Roman" w:hAnsi="Times New Roman" w:cs="Times New Roman"/>
                <w:sz w:val="24"/>
                <w:szCs w:val="24"/>
              </w:rPr>
            </w:pPr>
          </w:p>
        </w:tc>
        <w:tc>
          <w:tcPr>
            <w:tcW w:w="872" w:type="dxa"/>
            <w:gridSpan w:val="2"/>
            <w:tcBorders>
              <w:top w:val="nil"/>
              <w:left w:val="nil"/>
              <w:bottom w:val="single" w:sz="4" w:space="0" w:color="000000"/>
              <w:right w:val="single" w:sz="4" w:space="0" w:color="000000"/>
            </w:tcBorders>
            <w:vAlign w:val="center"/>
          </w:tcPr>
          <w:p w14:paraId="0A64BBE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2028</w:t>
            </w:r>
          </w:p>
        </w:tc>
        <w:tc>
          <w:tcPr>
            <w:tcW w:w="1321" w:type="dxa"/>
            <w:tcBorders>
              <w:top w:val="nil"/>
              <w:left w:val="nil"/>
              <w:bottom w:val="single" w:sz="4" w:space="0" w:color="000000"/>
              <w:right w:val="single" w:sz="4" w:space="0" w:color="000000"/>
            </w:tcBorders>
            <w:vAlign w:val="center"/>
          </w:tcPr>
          <w:p w14:paraId="55897AE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1498,757</w:t>
            </w:r>
          </w:p>
        </w:tc>
        <w:tc>
          <w:tcPr>
            <w:tcW w:w="1083" w:type="dxa"/>
            <w:gridSpan w:val="2"/>
            <w:tcBorders>
              <w:top w:val="nil"/>
              <w:left w:val="nil"/>
              <w:bottom w:val="single" w:sz="4" w:space="0" w:color="000000"/>
              <w:right w:val="single" w:sz="4" w:space="0" w:color="000000"/>
            </w:tcBorders>
            <w:vAlign w:val="center"/>
          </w:tcPr>
          <w:p w14:paraId="163D2F5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0" w:type="dxa"/>
            <w:gridSpan w:val="2"/>
            <w:tcBorders>
              <w:top w:val="nil"/>
              <w:left w:val="nil"/>
              <w:bottom w:val="single" w:sz="4" w:space="0" w:color="000000"/>
              <w:right w:val="single" w:sz="4" w:space="0" w:color="000000"/>
            </w:tcBorders>
            <w:vAlign w:val="center"/>
          </w:tcPr>
          <w:p w14:paraId="444EB9C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543,757</w:t>
            </w:r>
          </w:p>
        </w:tc>
        <w:tc>
          <w:tcPr>
            <w:tcW w:w="1134" w:type="dxa"/>
            <w:gridSpan w:val="2"/>
            <w:tcBorders>
              <w:top w:val="nil"/>
              <w:left w:val="nil"/>
              <w:bottom w:val="single" w:sz="4" w:space="0" w:color="000000"/>
              <w:right w:val="single" w:sz="4" w:space="0" w:color="000000"/>
            </w:tcBorders>
            <w:vAlign w:val="center"/>
          </w:tcPr>
          <w:p w14:paraId="1B3A13F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207" w:type="dxa"/>
            <w:gridSpan w:val="2"/>
            <w:tcBorders>
              <w:top w:val="nil"/>
              <w:left w:val="nil"/>
              <w:bottom w:val="single" w:sz="4" w:space="0" w:color="000000"/>
              <w:right w:val="single" w:sz="4" w:space="0" w:color="000000"/>
            </w:tcBorders>
            <w:vAlign w:val="center"/>
          </w:tcPr>
          <w:p w14:paraId="1E1B8F5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955,000</w:t>
            </w:r>
          </w:p>
        </w:tc>
        <w:tc>
          <w:tcPr>
            <w:tcW w:w="1309" w:type="dxa"/>
            <w:gridSpan w:val="2"/>
            <w:tcBorders>
              <w:top w:val="nil"/>
              <w:left w:val="nil"/>
              <w:bottom w:val="single" w:sz="4" w:space="0" w:color="000000"/>
              <w:right w:val="single" w:sz="4" w:space="0" w:color="000000"/>
            </w:tcBorders>
            <w:vAlign w:val="center"/>
          </w:tcPr>
          <w:p w14:paraId="2256DC7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3743,000</w:t>
            </w:r>
          </w:p>
        </w:tc>
        <w:tc>
          <w:tcPr>
            <w:tcW w:w="704" w:type="dxa"/>
            <w:gridSpan w:val="2"/>
            <w:tcBorders>
              <w:top w:val="nil"/>
              <w:left w:val="nil"/>
              <w:bottom w:val="single" w:sz="4" w:space="0" w:color="000000"/>
              <w:right w:val="single" w:sz="4" w:space="0" w:color="000000"/>
            </w:tcBorders>
            <w:vAlign w:val="center"/>
          </w:tcPr>
          <w:p w14:paraId="79539AB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w:t>
            </w:r>
          </w:p>
        </w:tc>
      </w:tr>
      <w:tr w:rsidR="00312BF8" w:rsidRPr="00B175BC" w14:paraId="2C07550E" w14:textId="77777777" w:rsidTr="00F00330">
        <w:trPr>
          <w:trHeight w:val="126"/>
        </w:trPr>
        <w:tc>
          <w:tcPr>
            <w:tcW w:w="7924" w:type="dxa"/>
            <w:gridSpan w:val="8"/>
            <w:vMerge w:val="restart"/>
            <w:tcBorders>
              <w:top w:val="single" w:sz="4" w:space="0" w:color="000000"/>
              <w:left w:val="single" w:sz="4" w:space="0" w:color="000000"/>
              <w:right w:val="single" w:sz="4" w:space="0" w:color="000000"/>
            </w:tcBorders>
            <w:vAlign w:val="center"/>
          </w:tcPr>
          <w:p w14:paraId="79378C1F" w14:textId="77777777" w:rsidR="00312BF8" w:rsidRPr="00B175BC" w:rsidRDefault="00312BF8" w:rsidP="009E0ED7">
            <w:pPr>
              <w:spacing w:after="0" w:line="240" w:lineRule="auto"/>
              <w:rPr>
                <w:rFonts w:ascii="Times New Roman" w:hAnsi="Times New Roman" w:cs="Times New Roman"/>
                <w:sz w:val="24"/>
                <w:szCs w:val="24"/>
              </w:rPr>
            </w:pPr>
            <w:r w:rsidRPr="00B175BC">
              <w:rPr>
                <w:rFonts w:ascii="Times New Roman" w:hAnsi="Times New Roman" w:cs="Times New Roman"/>
                <w:sz w:val="24"/>
                <w:szCs w:val="24"/>
              </w:rPr>
              <w:t>Текущая инвестиционная деятельность</w:t>
            </w:r>
          </w:p>
        </w:tc>
        <w:tc>
          <w:tcPr>
            <w:tcW w:w="872" w:type="dxa"/>
            <w:gridSpan w:val="2"/>
            <w:tcBorders>
              <w:top w:val="nil"/>
              <w:left w:val="nil"/>
              <w:bottom w:val="single" w:sz="4" w:space="0" w:color="000000"/>
              <w:right w:val="single" w:sz="4" w:space="0" w:color="000000"/>
            </w:tcBorders>
            <w:vAlign w:val="center"/>
          </w:tcPr>
          <w:p w14:paraId="63076D2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всего</w:t>
            </w:r>
          </w:p>
        </w:tc>
        <w:tc>
          <w:tcPr>
            <w:tcW w:w="1321" w:type="dxa"/>
            <w:tcBorders>
              <w:top w:val="nil"/>
              <w:left w:val="nil"/>
              <w:bottom w:val="single" w:sz="4" w:space="0" w:color="000000"/>
              <w:right w:val="single" w:sz="4" w:space="0" w:color="000000"/>
            </w:tcBorders>
            <w:vAlign w:val="center"/>
          </w:tcPr>
          <w:p w14:paraId="2EF386F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977,932</w:t>
            </w:r>
          </w:p>
        </w:tc>
        <w:tc>
          <w:tcPr>
            <w:tcW w:w="1083" w:type="dxa"/>
            <w:gridSpan w:val="2"/>
            <w:tcBorders>
              <w:top w:val="nil"/>
              <w:left w:val="nil"/>
              <w:bottom w:val="single" w:sz="4" w:space="0" w:color="000000"/>
              <w:right w:val="single" w:sz="4" w:space="0" w:color="000000"/>
            </w:tcBorders>
            <w:vAlign w:val="center"/>
          </w:tcPr>
          <w:p w14:paraId="4F8CF5F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7,764</w:t>
            </w:r>
          </w:p>
        </w:tc>
        <w:tc>
          <w:tcPr>
            <w:tcW w:w="1070" w:type="dxa"/>
            <w:gridSpan w:val="2"/>
            <w:tcBorders>
              <w:top w:val="nil"/>
              <w:left w:val="nil"/>
              <w:bottom w:val="single" w:sz="4" w:space="0" w:color="000000"/>
              <w:right w:val="single" w:sz="4" w:space="0" w:color="000000"/>
            </w:tcBorders>
            <w:vAlign w:val="center"/>
          </w:tcPr>
          <w:p w14:paraId="6DC3D3F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128,230</w:t>
            </w:r>
          </w:p>
        </w:tc>
        <w:tc>
          <w:tcPr>
            <w:tcW w:w="1134" w:type="dxa"/>
            <w:gridSpan w:val="2"/>
            <w:tcBorders>
              <w:top w:val="nil"/>
              <w:left w:val="nil"/>
              <w:bottom w:val="single" w:sz="4" w:space="0" w:color="000000"/>
              <w:right w:val="single" w:sz="4" w:space="0" w:color="000000"/>
            </w:tcBorders>
            <w:vAlign w:val="center"/>
          </w:tcPr>
          <w:p w14:paraId="0CA7E4D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169,714</w:t>
            </w:r>
          </w:p>
        </w:tc>
        <w:tc>
          <w:tcPr>
            <w:tcW w:w="1207" w:type="dxa"/>
            <w:gridSpan w:val="2"/>
            <w:tcBorders>
              <w:top w:val="nil"/>
              <w:left w:val="nil"/>
              <w:bottom w:val="single" w:sz="4" w:space="0" w:color="000000"/>
              <w:right w:val="single" w:sz="4" w:space="0" w:color="000000"/>
            </w:tcBorders>
            <w:vAlign w:val="center"/>
          </w:tcPr>
          <w:p w14:paraId="2003608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672,224</w:t>
            </w:r>
          </w:p>
        </w:tc>
        <w:tc>
          <w:tcPr>
            <w:tcW w:w="1309" w:type="dxa"/>
            <w:gridSpan w:val="2"/>
            <w:tcBorders>
              <w:top w:val="nil"/>
              <w:left w:val="nil"/>
              <w:bottom w:val="single" w:sz="4" w:space="0" w:color="000000"/>
              <w:right w:val="single" w:sz="4" w:space="0" w:color="000000"/>
            </w:tcBorders>
            <w:vAlign w:val="center"/>
          </w:tcPr>
          <w:p w14:paraId="3C9AF30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704" w:type="dxa"/>
            <w:gridSpan w:val="2"/>
            <w:tcBorders>
              <w:top w:val="nil"/>
              <w:left w:val="nil"/>
              <w:bottom w:val="single" w:sz="4" w:space="0" w:color="000000"/>
              <w:right w:val="single" w:sz="4" w:space="0" w:color="000000"/>
            </w:tcBorders>
            <w:vAlign w:val="center"/>
          </w:tcPr>
          <w:p w14:paraId="1F69770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w:t>
            </w:r>
          </w:p>
        </w:tc>
      </w:tr>
      <w:tr w:rsidR="00312BF8" w:rsidRPr="00B175BC" w14:paraId="767882C3" w14:textId="77777777" w:rsidTr="00F00330">
        <w:trPr>
          <w:trHeight w:val="126"/>
        </w:trPr>
        <w:tc>
          <w:tcPr>
            <w:tcW w:w="7924" w:type="dxa"/>
            <w:gridSpan w:val="8"/>
            <w:vMerge/>
            <w:tcBorders>
              <w:left w:val="single" w:sz="4" w:space="0" w:color="000000"/>
              <w:right w:val="single" w:sz="4" w:space="0" w:color="000000"/>
            </w:tcBorders>
            <w:vAlign w:val="center"/>
          </w:tcPr>
          <w:p w14:paraId="3056BEF2" w14:textId="77777777" w:rsidR="00312BF8" w:rsidRPr="00B175BC" w:rsidRDefault="00312BF8" w:rsidP="009E0ED7">
            <w:pPr>
              <w:spacing w:after="0" w:line="240" w:lineRule="auto"/>
              <w:rPr>
                <w:rFonts w:ascii="Times New Roman" w:hAnsi="Times New Roman" w:cs="Times New Roman"/>
                <w:sz w:val="24"/>
                <w:szCs w:val="24"/>
              </w:rPr>
            </w:pPr>
          </w:p>
        </w:tc>
        <w:tc>
          <w:tcPr>
            <w:tcW w:w="872" w:type="dxa"/>
            <w:gridSpan w:val="2"/>
            <w:tcBorders>
              <w:top w:val="nil"/>
              <w:left w:val="nil"/>
              <w:bottom w:val="single" w:sz="4" w:space="0" w:color="000000"/>
              <w:right w:val="single" w:sz="4" w:space="0" w:color="000000"/>
            </w:tcBorders>
            <w:vAlign w:val="center"/>
          </w:tcPr>
          <w:p w14:paraId="0AE820F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2024</w:t>
            </w:r>
          </w:p>
        </w:tc>
        <w:tc>
          <w:tcPr>
            <w:tcW w:w="1321" w:type="dxa"/>
            <w:tcBorders>
              <w:top w:val="nil"/>
              <w:left w:val="nil"/>
              <w:bottom w:val="single" w:sz="4" w:space="0" w:color="000000"/>
              <w:right w:val="single" w:sz="4" w:space="0" w:color="000000"/>
            </w:tcBorders>
            <w:vAlign w:val="center"/>
          </w:tcPr>
          <w:p w14:paraId="0646199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166,822</w:t>
            </w:r>
          </w:p>
        </w:tc>
        <w:tc>
          <w:tcPr>
            <w:tcW w:w="1083" w:type="dxa"/>
            <w:gridSpan w:val="2"/>
            <w:tcBorders>
              <w:top w:val="nil"/>
              <w:left w:val="nil"/>
              <w:bottom w:val="single" w:sz="4" w:space="0" w:color="000000"/>
              <w:right w:val="single" w:sz="4" w:space="0" w:color="000000"/>
            </w:tcBorders>
            <w:vAlign w:val="center"/>
          </w:tcPr>
          <w:p w14:paraId="4A4FCE7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7,764</w:t>
            </w:r>
          </w:p>
        </w:tc>
        <w:tc>
          <w:tcPr>
            <w:tcW w:w="1070" w:type="dxa"/>
            <w:gridSpan w:val="2"/>
            <w:tcBorders>
              <w:top w:val="nil"/>
              <w:left w:val="nil"/>
              <w:bottom w:val="single" w:sz="4" w:space="0" w:color="000000"/>
              <w:right w:val="single" w:sz="4" w:space="0" w:color="000000"/>
            </w:tcBorders>
            <w:vAlign w:val="center"/>
          </w:tcPr>
          <w:p w14:paraId="72B01ED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18,230</w:t>
            </w:r>
          </w:p>
        </w:tc>
        <w:tc>
          <w:tcPr>
            <w:tcW w:w="1134" w:type="dxa"/>
            <w:gridSpan w:val="2"/>
            <w:tcBorders>
              <w:top w:val="nil"/>
              <w:left w:val="nil"/>
              <w:bottom w:val="single" w:sz="4" w:space="0" w:color="000000"/>
              <w:right w:val="single" w:sz="4" w:space="0" w:color="000000"/>
            </w:tcBorders>
            <w:vAlign w:val="center"/>
          </w:tcPr>
          <w:p w14:paraId="699D059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59,714</w:t>
            </w:r>
          </w:p>
        </w:tc>
        <w:tc>
          <w:tcPr>
            <w:tcW w:w="1207" w:type="dxa"/>
            <w:gridSpan w:val="2"/>
            <w:tcBorders>
              <w:top w:val="nil"/>
              <w:left w:val="nil"/>
              <w:bottom w:val="single" w:sz="4" w:space="0" w:color="000000"/>
              <w:right w:val="single" w:sz="4" w:space="0" w:color="000000"/>
            </w:tcBorders>
            <w:vAlign w:val="center"/>
          </w:tcPr>
          <w:p w14:paraId="47ED1F4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81,114</w:t>
            </w:r>
          </w:p>
        </w:tc>
        <w:tc>
          <w:tcPr>
            <w:tcW w:w="1309" w:type="dxa"/>
            <w:gridSpan w:val="2"/>
            <w:tcBorders>
              <w:top w:val="nil"/>
              <w:left w:val="nil"/>
              <w:bottom w:val="single" w:sz="4" w:space="0" w:color="000000"/>
              <w:right w:val="single" w:sz="4" w:space="0" w:color="000000"/>
            </w:tcBorders>
            <w:vAlign w:val="center"/>
          </w:tcPr>
          <w:p w14:paraId="6ED6501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704" w:type="dxa"/>
            <w:gridSpan w:val="2"/>
            <w:tcBorders>
              <w:top w:val="nil"/>
              <w:left w:val="nil"/>
              <w:bottom w:val="single" w:sz="4" w:space="0" w:color="000000"/>
              <w:right w:val="single" w:sz="4" w:space="0" w:color="000000"/>
            </w:tcBorders>
            <w:vAlign w:val="center"/>
          </w:tcPr>
          <w:p w14:paraId="2ECC80D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r>
      <w:tr w:rsidR="00312BF8" w:rsidRPr="00B175BC" w14:paraId="42DA9F09" w14:textId="77777777" w:rsidTr="00F00330">
        <w:trPr>
          <w:trHeight w:val="126"/>
        </w:trPr>
        <w:tc>
          <w:tcPr>
            <w:tcW w:w="7924" w:type="dxa"/>
            <w:gridSpan w:val="8"/>
            <w:vMerge/>
            <w:tcBorders>
              <w:left w:val="single" w:sz="4" w:space="0" w:color="000000"/>
              <w:right w:val="single" w:sz="4" w:space="0" w:color="000000"/>
            </w:tcBorders>
            <w:vAlign w:val="center"/>
          </w:tcPr>
          <w:p w14:paraId="083D62F0" w14:textId="77777777" w:rsidR="00312BF8" w:rsidRPr="00B175BC" w:rsidRDefault="00312BF8" w:rsidP="009E0ED7">
            <w:pPr>
              <w:spacing w:after="0" w:line="240" w:lineRule="auto"/>
              <w:rPr>
                <w:rFonts w:ascii="Times New Roman" w:hAnsi="Times New Roman" w:cs="Times New Roman"/>
                <w:sz w:val="24"/>
                <w:szCs w:val="24"/>
              </w:rPr>
            </w:pPr>
          </w:p>
        </w:tc>
        <w:tc>
          <w:tcPr>
            <w:tcW w:w="872" w:type="dxa"/>
            <w:gridSpan w:val="2"/>
            <w:tcBorders>
              <w:top w:val="nil"/>
              <w:left w:val="nil"/>
              <w:bottom w:val="single" w:sz="4" w:space="0" w:color="000000"/>
              <w:right w:val="single" w:sz="4" w:space="0" w:color="000000"/>
            </w:tcBorders>
            <w:vAlign w:val="center"/>
          </w:tcPr>
          <w:p w14:paraId="36093A7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2025</w:t>
            </w:r>
          </w:p>
        </w:tc>
        <w:tc>
          <w:tcPr>
            <w:tcW w:w="1321" w:type="dxa"/>
            <w:tcBorders>
              <w:top w:val="nil"/>
              <w:left w:val="nil"/>
              <w:bottom w:val="single" w:sz="4" w:space="0" w:color="000000"/>
              <w:right w:val="single" w:sz="4" w:space="0" w:color="000000"/>
            </w:tcBorders>
            <w:vAlign w:val="center"/>
          </w:tcPr>
          <w:p w14:paraId="1B15110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127,948</w:t>
            </w:r>
          </w:p>
        </w:tc>
        <w:tc>
          <w:tcPr>
            <w:tcW w:w="1083" w:type="dxa"/>
            <w:gridSpan w:val="2"/>
            <w:tcBorders>
              <w:top w:val="nil"/>
              <w:left w:val="nil"/>
              <w:bottom w:val="single" w:sz="4" w:space="0" w:color="000000"/>
              <w:right w:val="single" w:sz="4" w:space="0" w:color="000000"/>
            </w:tcBorders>
            <w:vAlign w:val="center"/>
          </w:tcPr>
          <w:p w14:paraId="123AB73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70" w:type="dxa"/>
            <w:gridSpan w:val="2"/>
            <w:tcBorders>
              <w:top w:val="nil"/>
              <w:left w:val="nil"/>
              <w:bottom w:val="single" w:sz="4" w:space="0" w:color="000000"/>
              <w:right w:val="single" w:sz="4" w:space="0" w:color="000000"/>
            </w:tcBorders>
            <w:vAlign w:val="center"/>
          </w:tcPr>
          <w:p w14:paraId="7193C75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20,000</w:t>
            </w:r>
          </w:p>
        </w:tc>
        <w:tc>
          <w:tcPr>
            <w:tcW w:w="1134" w:type="dxa"/>
            <w:gridSpan w:val="2"/>
            <w:tcBorders>
              <w:top w:val="nil"/>
              <w:left w:val="nil"/>
              <w:bottom w:val="single" w:sz="4" w:space="0" w:color="000000"/>
              <w:right w:val="single" w:sz="4" w:space="0" w:color="000000"/>
            </w:tcBorders>
            <w:vAlign w:val="center"/>
          </w:tcPr>
          <w:p w14:paraId="4D53594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20,000</w:t>
            </w:r>
          </w:p>
        </w:tc>
        <w:tc>
          <w:tcPr>
            <w:tcW w:w="1207" w:type="dxa"/>
            <w:gridSpan w:val="2"/>
            <w:tcBorders>
              <w:top w:val="nil"/>
              <w:left w:val="nil"/>
              <w:bottom w:val="single" w:sz="4" w:space="0" w:color="000000"/>
              <w:right w:val="single" w:sz="4" w:space="0" w:color="000000"/>
            </w:tcBorders>
            <w:vAlign w:val="center"/>
          </w:tcPr>
          <w:p w14:paraId="1195D33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87,948</w:t>
            </w:r>
          </w:p>
        </w:tc>
        <w:tc>
          <w:tcPr>
            <w:tcW w:w="1309" w:type="dxa"/>
            <w:gridSpan w:val="2"/>
            <w:tcBorders>
              <w:top w:val="nil"/>
              <w:left w:val="nil"/>
              <w:bottom w:val="single" w:sz="4" w:space="0" w:color="000000"/>
              <w:right w:val="single" w:sz="4" w:space="0" w:color="000000"/>
            </w:tcBorders>
            <w:vAlign w:val="center"/>
          </w:tcPr>
          <w:p w14:paraId="3BD3A7B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704" w:type="dxa"/>
            <w:gridSpan w:val="2"/>
            <w:tcBorders>
              <w:top w:val="nil"/>
              <w:left w:val="nil"/>
              <w:bottom w:val="single" w:sz="4" w:space="0" w:color="000000"/>
              <w:right w:val="single" w:sz="4" w:space="0" w:color="000000"/>
            </w:tcBorders>
            <w:vAlign w:val="center"/>
          </w:tcPr>
          <w:p w14:paraId="41D5D1B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r>
      <w:tr w:rsidR="00312BF8" w:rsidRPr="00B175BC" w14:paraId="6DA1F5AE" w14:textId="77777777" w:rsidTr="00F00330">
        <w:trPr>
          <w:trHeight w:val="126"/>
        </w:trPr>
        <w:tc>
          <w:tcPr>
            <w:tcW w:w="7924" w:type="dxa"/>
            <w:gridSpan w:val="8"/>
            <w:vMerge/>
            <w:tcBorders>
              <w:left w:val="single" w:sz="4" w:space="0" w:color="000000"/>
              <w:right w:val="single" w:sz="4" w:space="0" w:color="000000"/>
            </w:tcBorders>
            <w:vAlign w:val="center"/>
          </w:tcPr>
          <w:p w14:paraId="58140265" w14:textId="77777777" w:rsidR="00312BF8" w:rsidRPr="00B175BC" w:rsidRDefault="00312BF8" w:rsidP="009E0ED7">
            <w:pPr>
              <w:spacing w:after="0" w:line="240" w:lineRule="auto"/>
              <w:rPr>
                <w:rFonts w:ascii="Times New Roman" w:hAnsi="Times New Roman" w:cs="Times New Roman"/>
                <w:sz w:val="24"/>
                <w:szCs w:val="24"/>
              </w:rPr>
            </w:pPr>
          </w:p>
        </w:tc>
        <w:tc>
          <w:tcPr>
            <w:tcW w:w="872" w:type="dxa"/>
            <w:gridSpan w:val="2"/>
            <w:tcBorders>
              <w:top w:val="nil"/>
              <w:left w:val="nil"/>
              <w:bottom w:val="single" w:sz="4" w:space="0" w:color="000000"/>
              <w:right w:val="single" w:sz="4" w:space="0" w:color="000000"/>
            </w:tcBorders>
            <w:vAlign w:val="center"/>
          </w:tcPr>
          <w:p w14:paraId="12ACCCA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2026</w:t>
            </w:r>
          </w:p>
        </w:tc>
        <w:tc>
          <w:tcPr>
            <w:tcW w:w="1321" w:type="dxa"/>
            <w:tcBorders>
              <w:top w:val="nil"/>
              <w:left w:val="nil"/>
              <w:bottom w:val="single" w:sz="4" w:space="0" w:color="000000"/>
              <w:right w:val="single" w:sz="4" w:space="0" w:color="000000"/>
            </w:tcBorders>
            <w:vAlign w:val="center"/>
          </w:tcPr>
          <w:p w14:paraId="0A334AE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201,158</w:t>
            </w:r>
          </w:p>
        </w:tc>
        <w:tc>
          <w:tcPr>
            <w:tcW w:w="1083" w:type="dxa"/>
            <w:gridSpan w:val="2"/>
            <w:tcBorders>
              <w:top w:val="nil"/>
              <w:left w:val="nil"/>
              <w:bottom w:val="single" w:sz="4" w:space="0" w:color="000000"/>
              <w:right w:val="single" w:sz="4" w:space="0" w:color="000000"/>
            </w:tcBorders>
            <w:vAlign w:val="center"/>
          </w:tcPr>
          <w:p w14:paraId="6CCE4B6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70" w:type="dxa"/>
            <w:gridSpan w:val="2"/>
            <w:tcBorders>
              <w:top w:val="nil"/>
              <w:left w:val="nil"/>
              <w:bottom w:val="single" w:sz="4" w:space="0" w:color="000000"/>
              <w:right w:val="single" w:sz="4" w:space="0" w:color="000000"/>
            </w:tcBorders>
            <w:vAlign w:val="center"/>
          </w:tcPr>
          <w:p w14:paraId="412F781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30,000</w:t>
            </w:r>
          </w:p>
        </w:tc>
        <w:tc>
          <w:tcPr>
            <w:tcW w:w="1134" w:type="dxa"/>
            <w:gridSpan w:val="2"/>
            <w:tcBorders>
              <w:top w:val="nil"/>
              <w:left w:val="nil"/>
              <w:bottom w:val="single" w:sz="4" w:space="0" w:color="000000"/>
              <w:right w:val="single" w:sz="4" w:space="0" w:color="000000"/>
            </w:tcBorders>
            <w:vAlign w:val="center"/>
          </w:tcPr>
          <w:p w14:paraId="551E39A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30,000</w:t>
            </w:r>
          </w:p>
        </w:tc>
        <w:tc>
          <w:tcPr>
            <w:tcW w:w="1207" w:type="dxa"/>
            <w:gridSpan w:val="2"/>
            <w:tcBorders>
              <w:top w:val="nil"/>
              <w:left w:val="nil"/>
              <w:bottom w:val="single" w:sz="4" w:space="0" w:color="000000"/>
              <w:right w:val="single" w:sz="4" w:space="0" w:color="000000"/>
            </w:tcBorders>
            <w:vAlign w:val="center"/>
          </w:tcPr>
          <w:p w14:paraId="0396CA3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141,158</w:t>
            </w:r>
          </w:p>
        </w:tc>
        <w:tc>
          <w:tcPr>
            <w:tcW w:w="1309" w:type="dxa"/>
            <w:gridSpan w:val="2"/>
            <w:tcBorders>
              <w:top w:val="nil"/>
              <w:left w:val="nil"/>
              <w:bottom w:val="single" w:sz="4" w:space="0" w:color="000000"/>
              <w:right w:val="single" w:sz="4" w:space="0" w:color="000000"/>
            </w:tcBorders>
            <w:vAlign w:val="center"/>
          </w:tcPr>
          <w:p w14:paraId="4AD732F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704" w:type="dxa"/>
            <w:gridSpan w:val="2"/>
            <w:tcBorders>
              <w:top w:val="nil"/>
              <w:left w:val="nil"/>
              <w:bottom w:val="single" w:sz="4" w:space="0" w:color="000000"/>
              <w:right w:val="single" w:sz="4" w:space="0" w:color="000000"/>
            </w:tcBorders>
            <w:vAlign w:val="center"/>
          </w:tcPr>
          <w:p w14:paraId="3CCBB31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r>
      <w:tr w:rsidR="00312BF8" w:rsidRPr="00B175BC" w14:paraId="6E577132" w14:textId="77777777" w:rsidTr="00F00330">
        <w:trPr>
          <w:trHeight w:val="126"/>
        </w:trPr>
        <w:tc>
          <w:tcPr>
            <w:tcW w:w="7924" w:type="dxa"/>
            <w:gridSpan w:val="8"/>
            <w:vMerge/>
            <w:tcBorders>
              <w:left w:val="single" w:sz="4" w:space="0" w:color="000000"/>
              <w:right w:val="single" w:sz="4" w:space="0" w:color="000000"/>
            </w:tcBorders>
            <w:vAlign w:val="center"/>
          </w:tcPr>
          <w:p w14:paraId="795B183B" w14:textId="77777777" w:rsidR="00312BF8" w:rsidRPr="00B175BC" w:rsidRDefault="00312BF8" w:rsidP="009E0ED7">
            <w:pPr>
              <w:spacing w:after="0" w:line="240" w:lineRule="auto"/>
              <w:rPr>
                <w:rFonts w:ascii="Times New Roman" w:hAnsi="Times New Roman" w:cs="Times New Roman"/>
                <w:sz w:val="24"/>
                <w:szCs w:val="24"/>
              </w:rPr>
            </w:pPr>
          </w:p>
        </w:tc>
        <w:tc>
          <w:tcPr>
            <w:tcW w:w="872" w:type="dxa"/>
            <w:gridSpan w:val="2"/>
            <w:tcBorders>
              <w:top w:val="nil"/>
              <w:left w:val="nil"/>
              <w:bottom w:val="single" w:sz="4" w:space="0" w:color="000000"/>
              <w:right w:val="single" w:sz="4" w:space="0" w:color="000000"/>
            </w:tcBorders>
            <w:vAlign w:val="center"/>
          </w:tcPr>
          <w:p w14:paraId="36BD91B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2027</w:t>
            </w:r>
          </w:p>
        </w:tc>
        <w:tc>
          <w:tcPr>
            <w:tcW w:w="1321" w:type="dxa"/>
            <w:tcBorders>
              <w:top w:val="nil"/>
              <w:left w:val="nil"/>
              <w:bottom w:val="single" w:sz="4" w:space="0" w:color="000000"/>
              <w:right w:val="single" w:sz="4" w:space="0" w:color="000000"/>
            </w:tcBorders>
            <w:vAlign w:val="center"/>
          </w:tcPr>
          <w:p w14:paraId="218CAE5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240,761</w:t>
            </w:r>
          </w:p>
        </w:tc>
        <w:tc>
          <w:tcPr>
            <w:tcW w:w="1083" w:type="dxa"/>
            <w:gridSpan w:val="2"/>
            <w:tcBorders>
              <w:top w:val="nil"/>
              <w:left w:val="nil"/>
              <w:bottom w:val="single" w:sz="4" w:space="0" w:color="000000"/>
              <w:right w:val="single" w:sz="4" w:space="0" w:color="000000"/>
            </w:tcBorders>
            <w:vAlign w:val="center"/>
          </w:tcPr>
          <w:p w14:paraId="2D091FA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70" w:type="dxa"/>
            <w:gridSpan w:val="2"/>
            <w:tcBorders>
              <w:top w:val="nil"/>
              <w:left w:val="nil"/>
              <w:bottom w:val="single" w:sz="4" w:space="0" w:color="000000"/>
              <w:right w:val="single" w:sz="4" w:space="0" w:color="000000"/>
            </w:tcBorders>
            <w:vAlign w:val="center"/>
          </w:tcPr>
          <w:p w14:paraId="5210915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30,000</w:t>
            </w:r>
          </w:p>
        </w:tc>
        <w:tc>
          <w:tcPr>
            <w:tcW w:w="1134" w:type="dxa"/>
            <w:gridSpan w:val="2"/>
            <w:tcBorders>
              <w:top w:val="nil"/>
              <w:left w:val="nil"/>
              <w:bottom w:val="single" w:sz="4" w:space="0" w:color="000000"/>
              <w:right w:val="single" w:sz="4" w:space="0" w:color="000000"/>
            </w:tcBorders>
            <w:vAlign w:val="center"/>
          </w:tcPr>
          <w:p w14:paraId="60A5064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30,000</w:t>
            </w:r>
          </w:p>
        </w:tc>
        <w:tc>
          <w:tcPr>
            <w:tcW w:w="1207" w:type="dxa"/>
            <w:gridSpan w:val="2"/>
            <w:tcBorders>
              <w:top w:val="nil"/>
              <w:left w:val="nil"/>
              <w:bottom w:val="single" w:sz="4" w:space="0" w:color="000000"/>
              <w:right w:val="single" w:sz="4" w:space="0" w:color="000000"/>
            </w:tcBorders>
            <w:vAlign w:val="center"/>
          </w:tcPr>
          <w:p w14:paraId="35EFCBA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180,761</w:t>
            </w:r>
          </w:p>
        </w:tc>
        <w:tc>
          <w:tcPr>
            <w:tcW w:w="1309" w:type="dxa"/>
            <w:gridSpan w:val="2"/>
            <w:tcBorders>
              <w:top w:val="nil"/>
              <w:left w:val="nil"/>
              <w:bottom w:val="single" w:sz="4" w:space="0" w:color="000000"/>
              <w:right w:val="single" w:sz="4" w:space="0" w:color="000000"/>
            </w:tcBorders>
            <w:vAlign w:val="center"/>
          </w:tcPr>
          <w:p w14:paraId="4B64C66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704" w:type="dxa"/>
            <w:gridSpan w:val="2"/>
            <w:tcBorders>
              <w:top w:val="nil"/>
              <w:left w:val="nil"/>
              <w:bottom w:val="single" w:sz="4" w:space="0" w:color="000000"/>
              <w:right w:val="single" w:sz="4" w:space="0" w:color="000000"/>
            </w:tcBorders>
            <w:vAlign w:val="center"/>
          </w:tcPr>
          <w:p w14:paraId="741BECC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r>
      <w:tr w:rsidR="00312BF8" w:rsidRPr="00B175BC" w14:paraId="4E50BEC8" w14:textId="77777777" w:rsidTr="00F00330">
        <w:trPr>
          <w:trHeight w:val="126"/>
        </w:trPr>
        <w:tc>
          <w:tcPr>
            <w:tcW w:w="7924" w:type="dxa"/>
            <w:gridSpan w:val="8"/>
            <w:vMerge/>
            <w:tcBorders>
              <w:left w:val="single" w:sz="4" w:space="0" w:color="000000"/>
              <w:bottom w:val="single" w:sz="4" w:space="0" w:color="000000"/>
              <w:right w:val="single" w:sz="4" w:space="0" w:color="000000"/>
            </w:tcBorders>
            <w:vAlign w:val="center"/>
          </w:tcPr>
          <w:p w14:paraId="2B9E8260" w14:textId="77777777" w:rsidR="00312BF8" w:rsidRPr="00B175BC" w:rsidRDefault="00312BF8" w:rsidP="009E0ED7">
            <w:pPr>
              <w:spacing w:after="0" w:line="240" w:lineRule="auto"/>
              <w:rPr>
                <w:rFonts w:ascii="Times New Roman" w:hAnsi="Times New Roman" w:cs="Times New Roman"/>
                <w:sz w:val="24"/>
                <w:szCs w:val="24"/>
              </w:rPr>
            </w:pPr>
          </w:p>
        </w:tc>
        <w:tc>
          <w:tcPr>
            <w:tcW w:w="872" w:type="dxa"/>
            <w:gridSpan w:val="2"/>
            <w:tcBorders>
              <w:top w:val="nil"/>
              <w:left w:val="nil"/>
              <w:bottom w:val="single" w:sz="4" w:space="0" w:color="000000"/>
              <w:right w:val="single" w:sz="4" w:space="0" w:color="000000"/>
            </w:tcBorders>
            <w:vAlign w:val="center"/>
          </w:tcPr>
          <w:p w14:paraId="7AFC766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2028</w:t>
            </w:r>
          </w:p>
        </w:tc>
        <w:tc>
          <w:tcPr>
            <w:tcW w:w="1321" w:type="dxa"/>
            <w:tcBorders>
              <w:top w:val="nil"/>
              <w:left w:val="nil"/>
              <w:bottom w:val="single" w:sz="4" w:space="0" w:color="000000"/>
              <w:right w:val="single" w:sz="4" w:space="0" w:color="000000"/>
            </w:tcBorders>
            <w:vAlign w:val="center"/>
          </w:tcPr>
          <w:p w14:paraId="42579CA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241,243</w:t>
            </w:r>
          </w:p>
        </w:tc>
        <w:tc>
          <w:tcPr>
            <w:tcW w:w="1083" w:type="dxa"/>
            <w:gridSpan w:val="2"/>
            <w:tcBorders>
              <w:top w:val="nil"/>
              <w:left w:val="nil"/>
              <w:bottom w:val="single" w:sz="4" w:space="0" w:color="000000"/>
              <w:right w:val="single" w:sz="4" w:space="0" w:color="000000"/>
            </w:tcBorders>
            <w:vAlign w:val="center"/>
          </w:tcPr>
          <w:p w14:paraId="3622362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1070" w:type="dxa"/>
            <w:gridSpan w:val="2"/>
            <w:tcBorders>
              <w:top w:val="nil"/>
              <w:left w:val="nil"/>
              <w:bottom w:val="single" w:sz="4" w:space="0" w:color="000000"/>
              <w:right w:val="single" w:sz="4" w:space="0" w:color="000000"/>
            </w:tcBorders>
            <w:vAlign w:val="center"/>
          </w:tcPr>
          <w:p w14:paraId="5984041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30,000</w:t>
            </w:r>
          </w:p>
        </w:tc>
        <w:tc>
          <w:tcPr>
            <w:tcW w:w="1134" w:type="dxa"/>
            <w:gridSpan w:val="2"/>
            <w:tcBorders>
              <w:top w:val="nil"/>
              <w:left w:val="nil"/>
              <w:bottom w:val="single" w:sz="4" w:space="0" w:color="000000"/>
              <w:right w:val="single" w:sz="4" w:space="0" w:color="000000"/>
            </w:tcBorders>
            <w:vAlign w:val="center"/>
          </w:tcPr>
          <w:p w14:paraId="389E516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30,000</w:t>
            </w:r>
          </w:p>
        </w:tc>
        <w:tc>
          <w:tcPr>
            <w:tcW w:w="1207" w:type="dxa"/>
            <w:gridSpan w:val="2"/>
            <w:tcBorders>
              <w:top w:val="nil"/>
              <w:left w:val="nil"/>
              <w:bottom w:val="single" w:sz="4" w:space="0" w:color="000000"/>
              <w:right w:val="single" w:sz="4" w:space="0" w:color="000000"/>
            </w:tcBorders>
            <w:vAlign w:val="center"/>
          </w:tcPr>
          <w:p w14:paraId="2CA5D53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181,243</w:t>
            </w:r>
          </w:p>
        </w:tc>
        <w:tc>
          <w:tcPr>
            <w:tcW w:w="1309" w:type="dxa"/>
            <w:gridSpan w:val="2"/>
            <w:tcBorders>
              <w:top w:val="nil"/>
              <w:left w:val="nil"/>
              <w:bottom w:val="single" w:sz="4" w:space="0" w:color="000000"/>
              <w:right w:val="single" w:sz="4" w:space="0" w:color="000000"/>
            </w:tcBorders>
            <w:vAlign w:val="center"/>
          </w:tcPr>
          <w:p w14:paraId="70F0FE3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c>
          <w:tcPr>
            <w:tcW w:w="704" w:type="dxa"/>
            <w:gridSpan w:val="2"/>
            <w:tcBorders>
              <w:top w:val="nil"/>
              <w:left w:val="nil"/>
              <w:bottom w:val="single" w:sz="4" w:space="0" w:color="000000"/>
              <w:right w:val="single" w:sz="4" w:space="0" w:color="000000"/>
            </w:tcBorders>
            <w:vAlign w:val="center"/>
          </w:tcPr>
          <w:p w14:paraId="6856358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 </w:t>
            </w:r>
          </w:p>
        </w:tc>
      </w:tr>
      <w:tr w:rsidR="00312BF8" w:rsidRPr="00B175BC" w14:paraId="375C79DE" w14:textId="77777777" w:rsidTr="00F00330">
        <w:trPr>
          <w:trHeight w:val="126"/>
        </w:trPr>
        <w:tc>
          <w:tcPr>
            <w:tcW w:w="7924" w:type="dxa"/>
            <w:gridSpan w:val="8"/>
            <w:vMerge w:val="restart"/>
            <w:tcBorders>
              <w:top w:val="single" w:sz="4" w:space="0" w:color="000000"/>
              <w:left w:val="single" w:sz="4" w:space="0" w:color="000000"/>
              <w:right w:val="single" w:sz="4" w:space="0" w:color="000000"/>
            </w:tcBorders>
            <w:vAlign w:val="center"/>
          </w:tcPr>
          <w:p w14:paraId="0AB3DBB9" w14:textId="77777777" w:rsidR="00312BF8" w:rsidRPr="00B175BC" w:rsidRDefault="00312BF8" w:rsidP="009E0ED7">
            <w:pPr>
              <w:spacing w:after="0" w:line="240" w:lineRule="auto"/>
              <w:rPr>
                <w:rFonts w:ascii="Times New Roman" w:hAnsi="Times New Roman" w:cs="Times New Roman"/>
                <w:sz w:val="24"/>
                <w:szCs w:val="24"/>
              </w:rPr>
            </w:pPr>
            <w:r w:rsidRPr="00B175BC">
              <w:rPr>
                <w:rFonts w:ascii="Times New Roman" w:hAnsi="Times New Roman" w:cs="Times New Roman"/>
                <w:sz w:val="24"/>
                <w:szCs w:val="24"/>
              </w:rPr>
              <w:t>Всего по инвестиционному плану</w:t>
            </w:r>
            <w:r w:rsidRPr="00B175BC">
              <w:rPr>
                <w:rFonts w:ascii="Times New Roman" w:hAnsi="Times New Roman" w:cs="Times New Roman"/>
                <w:sz w:val="24"/>
                <w:szCs w:val="24"/>
              </w:rPr>
              <w:br/>
              <w:t>(проекты инвестиционного плана + текущая инвестиционная деятельность)</w:t>
            </w:r>
          </w:p>
        </w:tc>
        <w:tc>
          <w:tcPr>
            <w:tcW w:w="872" w:type="dxa"/>
            <w:gridSpan w:val="2"/>
            <w:tcBorders>
              <w:top w:val="nil"/>
              <w:left w:val="nil"/>
              <w:bottom w:val="single" w:sz="4" w:space="0" w:color="000000"/>
              <w:right w:val="single" w:sz="4" w:space="0" w:color="000000"/>
            </w:tcBorders>
            <w:vAlign w:val="center"/>
          </w:tcPr>
          <w:p w14:paraId="3100EC4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всего</w:t>
            </w:r>
          </w:p>
        </w:tc>
        <w:tc>
          <w:tcPr>
            <w:tcW w:w="1321" w:type="dxa"/>
            <w:tcBorders>
              <w:top w:val="nil"/>
              <w:left w:val="nil"/>
              <w:bottom w:val="single" w:sz="4" w:space="0" w:color="000000"/>
              <w:right w:val="single" w:sz="4" w:space="0" w:color="000000"/>
            </w:tcBorders>
            <w:vAlign w:val="center"/>
          </w:tcPr>
          <w:p w14:paraId="0B7414E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7267,941</w:t>
            </w:r>
          </w:p>
        </w:tc>
        <w:tc>
          <w:tcPr>
            <w:tcW w:w="1083" w:type="dxa"/>
            <w:gridSpan w:val="2"/>
            <w:tcBorders>
              <w:top w:val="nil"/>
              <w:left w:val="nil"/>
              <w:bottom w:val="single" w:sz="4" w:space="0" w:color="000000"/>
              <w:right w:val="single" w:sz="4" w:space="0" w:color="000000"/>
            </w:tcBorders>
            <w:vAlign w:val="center"/>
          </w:tcPr>
          <w:p w14:paraId="7F5226C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134,340</w:t>
            </w:r>
          </w:p>
        </w:tc>
        <w:tc>
          <w:tcPr>
            <w:tcW w:w="1070" w:type="dxa"/>
            <w:gridSpan w:val="2"/>
            <w:tcBorders>
              <w:top w:val="nil"/>
              <w:left w:val="nil"/>
              <w:bottom w:val="single" w:sz="4" w:space="0" w:color="000000"/>
              <w:right w:val="single" w:sz="4" w:space="0" w:color="000000"/>
            </w:tcBorders>
            <w:vAlign w:val="center"/>
          </w:tcPr>
          <w:p w14:paraId="0DA7544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3107,711</w:t>
            </w:r>
          </w:p>
        </w:tc>
        <w:tc>
          <w:tcPr>
            <w:tcW w:w="1134" w:type="dxa"/>
            <w:gridSpan w:val="2"/>
            <w:tcBorders>
              <w:top w:val="nil"/>
              <w:left w:val="nil"/>
              <w:bottom w:val="single" w:sz="4" w:space="0" w:color="000000"/>
              <w:right w:val="single" w:sz="4" w:space="0" w:color="000000"/>
            </w:tcBorders>
            <w:vAlign w:val="center"/>
          </w:tcPr>
          <w:p w14:paraId="6757E3B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302,992</w:t>
            </w:r>
          </w:p>
        </w:tc>
        <w:tc>
          <w:tcPr>
            <w:tcW w:w="1207" w:type="dxa"/>
            <w:gridSpan w:val="2"/>
            <w:tcBorders>
              <w:top w:val="nil"/>
              <w:left w:val="nil"/>
              <w:bottom w:val="single" w:sz="4" w:space="0" w:color="000000"/>
              <w:right w:val="single" w:sz="4" w:space="0" w:color="000000"/>
            </w:tcBorders>
            <w:vAlign w:val="center"/>
          </w:tcPr>
          <w:p w14:paraId="31C7630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3722,898</w:t>
            </w:r>
          </w:p>
        </w:tc>
        <w:tc>
          <w:tcPr>
            <w:tcW w:w="1309" w:type="dxa"/>
            <w:gridSpan w:val="2"/>
            <w:tcBorders>
              <w:top w:val="nil"/>
              <w:left w:val="nil"/>
              <w:bottom w:val="single" w:sz="4" w:space="0" w:color="000000"/>
              <w:right w:val="single" w:sz="4" w:space="0" w:color="000000"/>
            </w:tcBorders>
            <w:vAlign w:val="center"/>
          </w:tcPr>
          <w:p w14:paraId="492F004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16426,132</w:t>
            </w:r>
          </w:p>
        </w:tc>
        <w:tc>
          <w:tcPr>
            <w:tcW w:w="704" w:type="dxa"/>
            <w:gridSpan w:val="2"/>
            <w:tcBorders>
              <w:top w:val="nil"/>
              <w:left w:val="nil"/>
              <w:bottom w:val="single" w:sz="4" w:space="0" w:color="000000"/>
              <w:right w:val="single" w:sz="4" w:space="0" w:color="000000"/>
            </w:tcBorders>
            <w:vAlign w:val="center"/>
          </w:tcPr>
          <w:p w14:paraId="2B2B4E0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295</w:t>
            </w:r>
          </w:p>
        </w:tc>
      </w:tr>
      <w:tr w:rsidR="00312BF8" w:rsidRPr="00B175BC" w14:paraId="40BF2E03" w14:textId="77777777" w:rsidTr="00F00330">
        <w:trPr>
          <w:trHeight w:val="126"/>
        </w:trPr>
        <w:tc>
          <w:tcPr>
            <w:tcW w:w="7924" w:type="dxa"/>
            <w:gridSpan w:val="8"/>
            <w:vMerge/>
            <w:tcBorders>
              <w:left w:val="single" w:sz="4" w:space="0" w:color="000000"/>
              <w:right w:val="single" w:sz="4" w:space="0" w:color="000000"/>
            </w:tcBorders>
            <w:vAlign w:val="center"/>
          </w:tcPr>
          <w:p w14:paraId="71BC1D00" w14:textId="77777777" w:rsidR="00312BF8" w:rsidRPr="00B175BC" w:rsidRDefault="00312BF8" w:rsidP="009E0ED7">
            <w:pPr>
              <w:spacing w:after="0" w:line="240" w:lineRule="auto"/>
              <w:rPr>
                <w:rFonts w:ascii="Times New Roman" w:hAnsi="Times New Roman" w:cs="Times New Roman"/>
                <w:sz w:val="24"/>
                <w:szCs w:val="24"/>
              </w:rPr>
            </w:pPr>
          </w:p>
        </w:tc>
        <w:tc>
          <w:tcPr>
            <w:tcW w:w="872" w:type="dxa"/>
            <w:gridSpan w:val="2"/>
            <w:tcBorders>
              <w:top w:val="nil"/>
              <w:left w:val="nil"/>
              <w:bottom w:val="single" w:sz="4" w:space="0" w:color="000000"/>
              <w:right w:val="single" w:sz="4" w:space="0" w:color="000000"/>
            </w:tcBorders>
            <w:vAlign w:val="center"/>
          </w:tcPr>
          <w:p w14:paraId="58B183A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2024</w:t>
            </w:r>
          </w:p>
        </w:tc>
        <w:tc>
          <w:tcPr>
            <w:tcW w:w="1321" w:type="dxa"/>
            <w:tcBorders>
              <w:top w:val="nil"/>
              <w:left w:val="nil"/>
              <w:bottom w:val="single" w:sz="4" w:space="0" w:color="000000"/>
              <w:right w:val="single" w:sz="4" w:space="0" w:color="000000"/>
            </w:tcBorders>
            <w:vAlign w:val="center"/>
          </w:tcPr>
          <w:p w14:paraId="2D14AB3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1162,942</w:t>
            </w:r>
          </w:p>
        </w:tc>
        <w:tc>
          <w:tcPr>
            <w:tcW w:w="1083" w:type="dxa"/>
            <w:gridSpan w:val="2"/>
            <w:tcBorders>
              <w:top w:val="nil"/>
              <w:left w:val="nil"/>
              <w:bottom w:val="single" w:sz="4" w:space="0" w:color="000000"/>
              <w:right w:val="single" w:sz="4" w:space="0" w:color="000000"/>
            </w:tcBorders>
            <w:vAlign w:val="center"/>
          </w:tcPr>
          <w:p w14:paraId="0CF8EEA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16,482</w:t>
            </w:r>
          </w:p>
        </w:tc>
        <w:tc>
          <w:tcPr>
            <w:tcW w:w="1070" w:type="dxa"/>
            <w:gridSpan w:val="2"/>
            <w:tcBorders>
              <w:top w:val="nil"/>
              <w:left w:val="nil"/>
              <w:bottom w:val="single" w:sz="4" w:space="0" w:color="000000"/>
              <w:right w:val="single" w:sz="4" w:space="0" w:color="000000"/>
            </w:tcBorders>
            <w:vAlign w:val="center"/>
          </w:tcPr>
          <w:p w14:paraId="44E8C48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463,266</w:t>
            </w:r>
          </w:p>
        </w:tc>
        <w:tc>
          <w:tcPr>
            <w:tcW w:w="1134" w:type="dxa"/>
            <w:gridSpan w:val="2"/>
            <w:tcBorders>
              <w:top w:val="nil"/>
              <w:left w:val="nil"/>
              <w:bottom w:val="single" w:sz="4" w:space="0" w:color="000000"/>
              <w:right w:val="single" w:sz="4" w:space="0" w:color="000000"/>
            </w:tcBorders>
            <w:vAlign w:val="center"/>
          </w:tcPr>
          <w:p w14:paraId="30C74D0D"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67,138</w:t>
            </w:r>
          </w:p>
        </w:tc>
        <w:tc>
          <w:tcPr>
            <w:tcW w:w="1207" w:type="dxa"/>
            <w:gridSpan w:val="2"/>
            <w:tcBorders>
              <w:top w:val="nil"/>
              <w:left w:val="nil"/>
              <w:bottom w:val="single" w:sz="4" w:space="0" w:color="000000"/>
              <w:right w:val="single" w:sz="4" w:space="0" w:color="000000"/>
            </w:tcBorders>
            <w:vAlign w:val="center"/>
          </w:tcPr>
          <w:p w14:paraId="68E3AA6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616,056</w:t>
            </w:r>
          </w:p>
        </w:tc>
        <w:tc>
          <w:tcPr>
            <w:tcW w:w="1309" w:type="dxa"/>
            <w:gridSpan w:val="2"/>
            <w:tcBorders>
              <w:top w:val="nil"/>
              <w:left w:val="nil"/>
              <w:bottom w:val="single" w:sz="4" w:space="0" w:color="000000"/>
              <w:right w:val="single" w:sz="4" w:space="0" w:color="000000"/>
            </w:tcBorders>
            <w:vAlign w:val="center"/>
          </w:tcPr>
          <w:p w14:paraId="010E65C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3001,102</w:t>
            </w:r>
          </w:p>
        </w:tc>
        <w:tc>
          <w:tcPr>
            <w:tcW w:w="704" w:type="dxa"/>
            <w:gridSpan w:val="2"/>
            <w:tcBorders>
              <w:top w:val="nil"/>
              <w:left w:val="nil"/>
              <w:bottom w:val="single" w:sz="4" w:space="0" w:color="000000"/>
              <w:right w:val="single" w:sz="4" w:space="0" w:color="000000"/>
            </w:tcBorders>
            <w:vAlign w:val="center"/>
          </w:tcPr>
          <w:p w14:paraId="20643E8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144</w:t>
            </w:r>
          </w:p>
        </w:tc>
      </w:tr>
      <w:tr w:rsidR="00312BF8" w:rsidRPr="00B175BC" w14:paraId="6A23DC51" w14:textId="77777777" w:rsidTr="00F00330">
        <w:trPr>
          <w:trHeight w:val="126"/>
        </w:trPr>
        <w:tc>
          <w:tcPr>
            <w:tcW w:w="7924" w:type="dxa"/>
            <w:gridSpan w:val="8"/>
            <w:vMerge/>
            <w:tcBorders>
              <w:left w:val="single" w:sz="4" w:space="0" w:color="000000"/>
              <w:right w:val="single" w:sz="4" w:space="0" w:color="000000"/>
            </w:tcBorders>
            <w:vAlign w:val="center"/>
          </w:tcPr>
          <w:p w14:paraId="01550931" w14:textId="77777777" w:rsidR="00312BF8" w:rsidRPr="00B175BC" w:rsidRDefault="00312BF8" w:rsidP="009E0ED7">
            <w:pPr>
              <w:spacing w:after="0" w:line="240" w:lineRule="auto"/>
              <w:rPr>
                <w:rFonts w:ascii="Times New Roman" w:hAnsi="Times New Roman" w:cs="Times New Roman"/>
                <w:sz w:val="24"/>
                <w:szCs w:val="24"/>
              </w:rPr>
            </w:pPr>
          </w:p>
        </w:tc>
        <w:tc>
          <w:tcPr>
            <w:tcW w:w="872" w:type="dxa"/>
            <w:gridSpan w:val="2"/>
            <w:tcBorders>
              <w:top w:val="nil"/>
              <w:left w:val="nil"/>
              <w:bottom w:val="single" w:sz="4" w:space="0" w:color="000000"/>
              <w:right w:val="single" w:sz="4" w:space="0" w:color="000000"/>
            </w:tcBorders>
            <w:vAlign w:val="center"/>
          </w:tcPr>
          <w:p w14:paraId="364E3B5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2025</w:t>
            </w:r>
          </w:p>
        </w:tc>
        <w:tc>
          <w:tcPr>
            <w:tcW w:w="1321" w:type="dxa"/>
            <w:tcBorders>
              <w:top w:val="nil"/>
              <w:left w:val="nil"/>
              <w:bottom w:val="single" w:sz="4" w:space="0" w:color="000000"/>
              <w:right w:val="single" w:sz="4" w:space="0" w:color="000000"/>
            </w:tcBorders>
            <w:vAlign w:val="center"/>
          </w:tcPr>
          <w:p w14:paraId="7248898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1320,000</w:t>
            </w:r>
          </w:p>
        </w:tc>
        <w:tc>
          <w:tcPr>
            <w:tcW w:w="1083" w:type="dxa"/>
            <w:gridSpan w:val="2"/>
            <w:tcBorders>
              <w:top w:val="nil"/>
              <w:left w:val="nil"/>
              <w:bottom w:val="single" w:sz="4" w:space="0" w:color="000000"/>
              <w:right w:val="single" w:sz="4" w:space="0" w:color="000000"/>
            </w:tcBorders>
            <w:vAlign w:val="center"/>
          </w:tcPr>
          <w:p w14:paraId="63D1A39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117,858</w:t>
            </w:r>
          </w:p>
        </w:tc>
        <w:tc>
          <w:tcPr>
            <w:tcW w:w="1070" w:type="dxa"/>
            <w:gridSpan w:val="2"/>
            <w:tcBorders>
              <w:top w:val="nil"/>
              <w:left w:val="nil"/>
              <w:bottom w:val="single" w:sz="4" w:space="0" w:color="000000"/>
              <w:right w:val="single" w:sz="4" w:space="0" w:color="000000"/>
            </w:tcBorders>
            <w:vAlign w:val="center"/>
          </w:tcPr>
          <w:p w14:paraId="7C7DA8B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750,600</w:t>
            </w:r>
          </w:p>
        </w:tc>
        <w:tc>
          <w:tcPr>
            <w:tcW w:w="1134" w:type="dxa"/>
            <w:gridSpan w:val="2"/>
            <w:tcBorders>
              <w:top w:val="nil"/>
              <w:left w:val="nil"/>
              <w:bottom w:val="single" w:sz="4" w:space="0" w:color="000000"/>
              <w:right w:val="single" w:sz="4" w:space="0" w:color="000000"/>
            </w:tcBorders>
            <w:vAlign w:val="center"/>
          </w:tcPr>
          <w:p w14:paraId="7BBDDADA"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58,611</w:t>
            </w:r>
          </w:p>
        </w:tc>
        <w:tc>
          <w:tcPr>
            <w:tcW w:w="1207" w:type="dxa"/>
            <w:gridSpan w:val="2"/>
            <w:tcBorders>
              <w:top w:val="nil"/>
              <w:left w:val="nil"/>
              <w:bottom w:val="single" w:sz="4" w:space="0" w:color="000000"/>
              <w:right w:val="single" w:sz="4" w:space="0" w:color="000000"/>
            </w:tcBorders>
            <w:vAlign w:val="center"/>
          </w:tcPr>
          <w:p w14:paraId="3D81D8E7"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392,931</w:t>
            </w:r>
          </w:p>
        </w:tc>
        <w:tc>
          <w:tcPr>
            <w:tcW w:w="1309" w:type="dxa"/>
            <w:gridSpan w:val="2"/>
            <w:tcBorders>
              <w:top w:val="nil"/>
              <w:left w:val="nil"/>
              <w:bottom w:val="single" w:sz="4" w:space="0" w:color="000000"/>
              <w:right w:val="single" w:sz="4" w:space="0" w:color="000000"/>
            </w:tcBorders>
            <w:vAlign w:val="center"/>
          </w:tcPr>
          <w:p w14:paraId="396AEB9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3048,630</w:t>
            </w:r>
          </w:p>
        </w:tc>
        <w:tc>
          <w:tcPr>
            <w:tcW w:w="704" w:type="dxa"/>
            <w:gridSpan w:val="2"/>
            <w:tcBorders>
              <w:top w:val="nil"/>
              <w:left w:val="nil"/>
              <w:bottom w:val="single" w:sz="4" w:space="0" w:color="000000"/>
              <w:right w:val="single" w:sz="4" w:space="0" w:color="000000"/>
            </w:tcBorders>
            <w:vAlign w:val="center"/>
          </w:tcPr>
          <w:p w14:paraId="55DBBE6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31</w:t>
            </w:r>
          </w:p>
        </w:tc>
      </w:tr>
      <w:tr w:rsidR="00312BF8" w:rsidRPr="00B175BC" w14:paraId="10204E3A" w14:textId="77777777" w:rsidTr="00F00330">
        <w:trPr>
          <w:trHeight w:val="126"/>
        </w:trPr>
        <w:tc>
          <w:tcPr>
            <w:tcW w:w="7924" w:type="dxa"/>
            <w:gridSpan w:val="8"/>
            <w:vMerge/>
            <w:tcBorders>
              <w:left w:val="single" w:sz="4" w:space="0" w:color="000000"/>
              <w:right w:val="single" w:sz="4" w:space="0" w:color="000000"/>
            </w:tcBorders>
            <w:vAlign w:val="center"/>
          </w:tcPr>
          <w:p w14:paraId="7CC7EF08" w14:textId="77777777" w:rsidR="00312BF8" w:rsidRPr="00B175BC" w:rsidRDefault="00312BF8" w:rsidP="009E0ED7">
            <w:pPr>
              <w:spacing w:after="0" w:line="240" w:lineRule="auto"/>
              <w:rPr>
                <w:rFonts w:ascii="Times New Roman" w:hAnsi="Times New Roman" w:cs="Times New Roman"/>
                <w:sz w:val="24"/>
                <w:szCs w:val="24"/>
              </w:rPr>
            </w:pPr>
          </w:p>
        </w:tc>
        <w:tc>
          <w:tcPr>
            <w:tcW w:w="872" w:type="dxa"/>
            <w:gridSpan w:val="2"/>
            <w:tcBorders>
              <w:top w:val="nil"/>
              <w:left w:val="nil"/>
              <w:bottom w:val="single" w:sz="4" w:space="0" w:color="000000"/>
              <w:right w:val="single" w:sz="4" w:space="0" w:color="000000"/>
            </w:tcBorders>
            <w:vAlign w:val="center"/>
          </w:tcPr>
          <w:p w14:paraId="1D29FD6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2026</w:t>
            </w:r>
          </w:p>
        </w:tc>
        <w:tc>
          <w:tcPr>
            <w:tcW w:w="1321" w:type="dxa"/>
            <w:tcBorders>
              <w:top w:val="nil"/>
              <w:left w:val="nil"/>
              <w:bottom w:val="single" w:sz="4" w:space="0" w:color="000000"/>
              <w:right w:val="single" w:sz="4" w:space="0" w:color="000000"/>
            </w:tcBorders>
            <w:vAlign w:val="center"/>
          </w:tcPr>
          <w:p w14:paraId="6EEBC0E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1455,000</w:t>
            </w:r>
          </w:p>
        </w:tc>
        <w:tc>
          <w:tcPr>
            <w:tcW w:w="1083" w:type="dxa"/>
            <w:gridSpan w:val="2"/>
            <w:tcBorders>
              <w:top w:val="nil"/>
              <w:left w:val="nil"/>
              <w:bottom w:val="single" w:sz="4" w:space="0" w:color="000000"/>
              <w:right w:val="single" w:sz="4" w:space="0" w:color="000000"/>
            </w:tcBorders>
            <w:vAlign w:val="center"/>
          </w:tcPr>
          <w:p w14:paraId="6554E96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0" w:type="dxa"/>
            <w:gridSpan w:val="2"/>
            <w:tcBorders>
              <w:top w:val="nil"/>
              <w:left w:val="nil"/>
              <w:bottom w:val="single" w:sz="4" w:space="0" w:color="000000"/>
              <w:right w:val="single" w:sz="4" w:space="0" w:color="000000"/>
            </w:tcBorders>
            <w:vAlign w:val="center"/>
          </w:tcPr>
          <w:p w14:paraId="058B4CAC"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783,066</w:t>
            </w:r>
          </w:p>
        </w:tc>
        <w:tc>
          <w:tcPr>
            <w:tcW w:w="1134" w:type="dxa"/>
            <w:gridSpan w:val="2"/>
            <w:tcBorders>
              <w:top w:val="nil"/>
              <w:left w:val="nil"/>
              <w:bottom w:val="single" w:sz="4" w:space="0" w:color="000000"/>
              <w:right w:val="single" w:sz="4" w:space="0" w:color="000000"/>
            </w:tcBorders>
            <w:vAlign w:val="center"/>
          </w:tcPr>
          <w:p w14:paraId="4C0908B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98,977</w:t>
            </w:r>
          </w:p>
        </w:tc>
        <w:tc>
          <w:tcPr>
            <w:tcW w:w="1207" w:type="dxa"/>
            <w:gridSpan w:val="2"/>
            <w:tcBorders>
              <w:top w:val="nil"/>
              <w:left w:val="nil"/>
              <w:bottom w:val="single" w:sz="4" w:space="0" w:color="000000"/>
              <w:right w:val="single" w:sz="4" w:space="0" w:color="000000"/>
            </w:tcBorders>
            <w:vAlign w:val="center"/>
          </w:tcPr>
          <w:p w14:paraId="119F86E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572,957</w:t>
            </w:r>
          </w:p>
        </w:tc>
        <w:tc>
          <w:tcPr>
            <w:tcW w:w="1309" w:type="dxa"/>
            <w:gridSpan w:val="2"/>
            <w:tcBorders>
              <w:top w:val="nil"/>
              <w:left w:val="nil"/>
              <w:bottom w:val="single" w:sz="4" w:space="0" w:color="000000"/>
              <w:right w:val="single" w:sz="4" w:space="0" w:color="000000"/>
            </w:tcBorders>
            <w:vAlign w:val="center"/>
          </w:tcPr>
          <w:p w14:paraId="3008326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3134,300</w:t>
            </w:r>
          </w:p>
        </w:tc>
        <w:tc>
          <w:tcPr>
            <w:tcW w:w="704" w:type="dxa"/>
            <w:gridSpan w:val="2"/>
            <w:tcBorders>
              <w:top w:val="nil"/>
              <w:left w:val="nil"/>
              <w:bottom w:val="single" w:sz="4" w:space="0" w:color="000000"/>
              <w:right w:val="single" w:sz="4" w:space="0" w:color="000000"/>
            </w:tcBorders>
            <w:vAlign w:val="center"/>
          </w:tcPr>
          <w:p w14:paraId="45816584"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77</w:t>
            </w:r>
          </w:p>
        </w:tc>
      </w:tr>
      <w:tr w:rsidR="00312BF8" w:rsidRPr="00B175BC" w14:paraId="1D689318" w14:textId="77777777" w:rsidTr="00F00330">
        <w:trPr>
          <w:trHeight w:val="126"/>
        </w:trPr>
        <w:tc>
          <w:tcPr>
            <w:tcW w:w="7924" w:type="dxa"/>
            <w:gridSpan w:val="8"/>
            <w:vMerge/>
            <w:tcBorders>
              <w:left w:val="single" w:sz="4" w:space="0" w:color="000000"/>
              <w:right w:val="single" w:sz="4" w:space="0" w:color="000000"/>
            </w:tcBorders>
            <w:vAlign w:val="center"/>
          </w:tcPr>
          <w:p w14:paraId="4265AF4F" w14:textId="77777777" w:rsidR="00312BF8" w:rsidRPr="00B175BC" w:rsidRDefault="00312BF8" w:rsidP="009E0ED7">
            <w:pPr>
              <w:spacing w:after="0" w:line="240" w:lineRule="auto"/>
              <w:rPr>
                <w:rFonts w:ascii="Times New Roman" w:hAnsi="Times New Roman" w:cs="Times New Roman"/>
                <w:sz w:val="24"/>
                <w:szCs w:val="24"/>
              </w:rPr>
            </w:pPr>
          </w:p>
        </w:tc>
        <w:tc>
          <w:tcPr>
            <w:tcW w:w="872" w:type="dxa"/>
            <w:gridSpan w:val="2"/>
            <w:tcBorders>
              <w:top w:val="nil"/>
              <w:left w:val="nil"/>
              <w:bottom w:val="single" w:sz="4" w:space="0" w:color="000000"/>
              <w:right w:val="single" w:sz="4" w:space="0" w:color="000000"/>
            </w:tcBorders>
            <w:vAlign w:val="center"/>
          </w:tcPr>
          <w:p w14:paraId="520331EE"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2027</w:t>
            </w:r>
          </w:p>
        </w:tc>
        <w:tc>
          <w:tcPr>
            <w:tcW w:w="1321" w:type="dxa"/>
            <w:tcBorders>
              <w:top w:val="nil"/>
              <w:left w:val="nil"/>
              <w:bottom w:val="single" w:sz="4" w:space="0" w:color="000000"/>
              <w:right w:val="single" w:sz="4" w:space="0" w:color="000000"/>
            </w:tcBorders>
            <w:vAlign w:val="center"/>
          </w:tcPr>
          <w:p w14:paraId="5F9F5532"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1590,000</w:t>
            </w:r>
          </w:p>
        </w:tc>
        <w:tc>
          <w:tcPr>
            <w:tcW w:w="1083" w:type="dxa"/>
            <w:gridSpan w:val="2"/>
            <w:tcBorders>
              <w:top w:val="nil"/>
              <w:left w:val="nil"/>
              <w:bottom w:val="single" w:sz="4" w:space="0" w:color="000000"/>
              <w:right w:val="single" w:sz="4" w:space="0" w:color="000000"/>
            </w:tcBorders>
            <w:vAlign w:val="center"/>
          </w:tcPr>
          <w:p w14:paraId="7E9441EB"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0" w:type="dxa"/>
            <w:gridSpan w:val="2"/>
            <w:tcBorders>
              <w:top w:val="nil"/>
              <w:left w:val="nil"/>
              <w:bottom w:val="single" w:sz="4" w:space="0" w:color="000000"/>
              <w:right w:val="single" w:sz="4" w:space="0" w:color="000000"/>
            </w:tcBorders>
            <w:vAlign w:val="center"/>
          </w:tcPr>
          <w:p w14:paraId="18B1BDA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537,023</w:t>
            </w:r>
          </w:p>
        </w:tc>
        <w:tc>
          <w:tcPr>
            <w:tcW w:w="1134" w:type="dxa"/>
            <w:gridSpan w:val="2"/>
            <w:tcBorders>
              <w:top w:val="nil"/>
              <w:left w:val="nil"/>
              <w:bottom w:val="single" w:sz="4" w:space="0" w:color="000000"/>
              <w:right w:val="single" w:sz="4" w:space="0" w:color="000000"/>
            </w:tcBorders>
            <w:vAlign w:val="center"/>
          </w:tcPr>
          <w:p w14:paraId="75C544B8"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48,266</w:t>
            </w:r>
          </w:p>
        </w:tc>
        <w:tc>
          <w:tcPr>
            <w:tcW w:w="1207" w:type="dxa"/>
            <w:gridSpan w:val="2"/>
            <w:tcBorders>
              <w:top w:val="nil"/>
              <w:left w:val="nil"/>
              <w:bottom w:val="single" w:sz="4" w:space="0" w:color="000000"/>
              <w:right w:val="single" w:sz="4" w:space="0" w:color="000000"/>
            </w:tcBorders>
            <w:vAlign w:val="center"/>
          </w:tcPr>
          <w:p w14:paraId="2BEA489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1004,711</w:t>
            </w:r>
          </w:p>
        </w:tc>
        <w:tc>
          <w:tcPr>
            <w:tcW w:w="1309" w:type="dxa"/>
            <w:gridSpan w:val="2"/>
            <w:tcBorders>
              <w:top w:val="nil"/>
              <w:left w:val="nil"/>
              <w:bottom w:val="single" w:sz="4" w:space="0" w:color="000000"/>
              <w:right w:val="single" w:sz="4" w:space="0" w:color="000000"/>
            </w:tcBorders>
            <w:vAlign w:val="center"/>
          </w:tcPr>
          <w:p w14:paraId="55F0C650"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3499,100</w:t>
            </w:r>
          </w:p>
        </w:tc>
        <w:tc>
          <w:tcPr>
            <w:tcW w:w="704" w:type="dxa"/>
            <w:gridSpan w:val="2"/>
            <w:tcBorders>
              <w:top w:val="nil"/>
              <w:left w:val="nil"/>
              <w:bottom w:val="single" w:sz="4" w:space="0" w:color="000000"/>
              <w:right w:val="single" w:sz="4" w:space="0" w:color="000000"/>
            </w:tcBorders>
            <w:vAlign w:val="center"/>
          </w:tcPr>
          <w:p w14:paraId="10F4E101"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43</w:t>
            </w:r>
          </w:p>
        </w:tc>
      </w:tr>
      <w:tr w:rsidR="00312BF8" w:rsidRPr="00B175BC" w14:paraId="4C57DBB6" w14:textId="77777777" w:rsidTr="00F00330">
        <w:trPr>
          <w:trHeight w:val="126"/>
        </w:trPr>
        <w:tc>
          <w:tcPr>
            <w:tcW w:w="7924" w:type="dxa"/>
            <w:gridSpan w:val="8"/>
            <w:vMerge/>
            <w:tcBorders>
              <w:left w:val="single" w:sz="4" w:space="0" w:color="000000"/>
              <w:bottom w:val="single" w:sz="4" w:space="0" w:color="000000"/>
              <w:right w:val="single" w:sz="4" w:space="0" w:color="000000"/>
            </w:tcBorders>
            <w:vAlign w:val="center"/>
          </w:tcPr>
          <w:p w14:paraId="4FDFCE3E" w14:textId="77777777" w:rsidR="00312BF8" w:rsidRPr="00B175BC" w:rsidRDefault="00312BF8" w:rsidP="009E0ED7">
            <w:pPr>
              <w:spacing w:after="0" w:line="240" w:lineRule="auto"/>
              <w:rPr>
                <w:rFonts w:ascii="Times New Roman" w:hAnsi="Times New Roman" w:cs="Times New Roman"/>
                <w:sz w:val="24"/>
                <w:szCs w:val="24"/>
              </w:rPr>
            </w:pPr>
          </w:p>
        </w:tc>
        <w:tc>
          <w:tcPr>
            <w:tcW w:w="872" w:type="dxa"/>
            <w:gridSpan w:val="2"/>
            <w:tcBorders>
              <w:top w:val="nil"/>
              <w:left w:val="nil"/>
              <w:bottom w:val="single" w:sz="4" w:space="0" w:color="000000"/>
              <w:right w:val="single" w:sz="4" w:space="0" w:color="000000"/>
            </w:tcBorders>
            <w:vAlign w:val="center"/>
          </w:tcPr>
          <w:p w14:paraId="57F8082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2028</w:t>
            </w:r>
          </w:p>
        </w:tc>
        <w:tc>
          <w:tcPr>
            <w:tcW w:w="1321" w:type="dxa"/>
            <w:tcBorders>
              <w:top w:val="nil"/>
              <w:left w:val="nil"/>
              <w:bottom w:val="single" w:sz="4" w:space="0" w:color="000000"/>
              <w:right w:val="single" w:sz="4" w:space="0" w:color="000000"/>
            </w:tcBorders>
            <w:vAlign w:val="center"/>
          </w:tcPr>
          <w:p w14:paraId="615D7BA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1740,000</w:t>
            </w:r>
          </w:p>
        </w:tc>
        <w:tc>
          <w:tcPr>
            <w:tcW w:w="1083" w:type="dxa"/>
            <w:gridSpan w:val="2"/>
            <w:tcBorders>
              <w:top w:val="nil"/>
              <w:left w:val="nil"/>
              <w:bottom w:val="single" w:sz="4" w:space="0" w:color="000000"/>
              <w:right w:val="single" w:sz="4" w:space="0" w:color="000000"/>
            </w:tcBorders>
            <w:vAlign w:val="center"/>
          </w:tcPr>
          <w:p w14:paraId="5A5DE4C6"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0,000</w:t>
            </w:r>
          </w:p>
        </w:tc>
        <w:tc>
          <w:tcPr>
            <w:tcW w:w="1070" w:type="dxa"/>
            <w:gridSpan w:val="2"/>
            <w:tcBorders>
              <w:top w:val="nil"/>
              <w:left w:val="nil"/>
              <w:bottom w:val="single" w:sz="4" w:space="0" w:color="000000"/>
              <w:right w:val="single" w:sz="4" w:space="0" w:color="000000"/>
            </w:tcBorders>
            <w:vAlign w:val="center"/>
          </w:tcPr>
          <w:p w14:paraId="5F1E6CB9"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573,757</w:t>
            </w:r>
          </w:p>
        </w:tc>
        <w:tc>
          <w:tcPr>
            <w:tcW w:w="1134" w:type="dxa"/>
            <w:gridSpan w:val="2"/>
            <w:tcBorders>
              <w:top w:val="nil"/>
              <w:left w:val="nil"/>
              <w:bottom w:val="single" w:sz="4" w:space="0" w:color="000000"/>
              <w:right w:val="single" w:sz="4" w:space="0" w:color="000000"/>
            </w:tcBorders>
            <w:vAlign w:val="center"/>
          </w:tcPr>
          <w:p w14:paraId="2D3DEB85"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30,000</w:t>
            </w:r>
          </w:p>
        </w:tc>
        <w:tc>
          <w:tcPr>
            <w:tcW w:w="1207" w:type="dxa"/>
            <w:gridSpan w:val="2"/>
            <w:tcBorders>
              <w:top w:val="nil"/>
              <w:left w:val="nil"/>
              <w:bottom w:val="single" w:sz="4" w:space="0" w:color="000000"/>
              <w:right w:val="single" w:sz="4" w:space="0" w:color="000000"/>
            </w:tcBorders>
            <w:vAlign w:val="center"/>
          </w:tcPr>
          <w:p w14:paraId="3B811FE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1136,243</w:t>
            </w:r>
          </w:p>
        </w:tc>
        <w:tc>
          <w:tcPr>
            <w:tcW w:w="1309" w:type="dxa"/>
            <w:gridSpan w:val="2"/>
            <w:tcBorders>
              <w:top w:val="nil"/>
              <w:left w:val="nil"/>
              <w:bottom w:val="single" w:sz="4" w:space="0" w:color="000000"/>
              <w:right w:val="single" w:sz="4" w:space="0" w:color="000000"/>
            </w:tcBorders>
            <w:vAlign w:val="center"/>
          </w:tcPr>
          <w:p w14:paraId="63B127BF"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3743,000</w:t>
            </w:r>
          </w:p>
        </w:tc>
        <w:tc>
          <w:tcPr>
            <w:tcW w:w="704" w:type="dxa"/>
            <w:gridSpan w:val="2"/>
            <w:tcBorders>
              <w:top w:val="nil"/>
              <w:left w:val="nil"/>
              <w:bottom w:val="single" w:sz="4" w:space="0" w:color="000000"/>
              <w:right w:val="single" w:sz="4" w:space="0" w:color="000000"/>
            </w:tcBorders>
            <w:vAlign w:val="center"/>
          </w:tcPr>
          <w:p w14:paraId="1E4EB3E3" w14:textId="77777777" w:rsidR="00312BF8" w:rsidRPr="00B175BC" w:rsidRDefault="00312BF8" w:rsidP="009E0ED7">
            <w:pPr>
              <w:spacing w:after="0" w:line="240" w:lineRule="auto"/>
              <w:jc w:val="center"/>
              <w:rPr>
                <w:rFonts w:ascii="Times New Roman" w:hAnsi="Times New Roman" w:cs="Times New Roman"/>
                <w:sz w:val="24"/>
                <w:szCs w:val="24"/>
              </w:rPr>
            </w:pPr>
            <w:r w:rsidRPr="00B175BC">
              <w:rPr>
                <w:rFonts w:ascii="Times New Roman" w:hAnsi="Times New Roman" w:cs="Times New Roman"/>
                <w:sz w:val="24"/>
                <w:szCs w:val="24"/>
              </w:rPr>
              <w:t>0</w:t>
            </w:r>
          </w:p>
        </w:tc>
      </w:tr>
    </w:tbl>
    <w:p w14:paraId="6194C38F" w14:textId="77777777" w:rsidR="00312BF8" w:rsidRPr="00B175BC" w:rsidRDefault="00312BF8" w:rsidP="009E0ED7">
      <w:pPr>
        <w:widowControl w:val="0"/>
        <w:autoSpaceDE w:val="0"/>
        <w:autoSpaceDN w:val="0"/>
        <w:adjustRightInd w:val="0"/>
        <w:spacing w:after="0" w:line="240" w:lineRule="auto"/>
        <w:ind w:firstLine="709"/>
        <w:jc w:val="center"/>
        <w:rPr>
          <w:rFonts w:ascii="Times New Roman" w:hAnsi="Times New Roman" w:cs="Times New Roman"/>
          <w:sz w:val="24"/>
          <w:szCs w:val="24"/>
        </w:rPr>
      </w:pPr>
    </w:p>
    <w:p w14:paraId="231F3B1D" w14:textId="77777777" w:rsidR="00312BF8" w:rsidRPr="00AC6C95" w:rsidRDefault="00312BF8" w:rsidP="00312BF8">
      <w:pPr>
        <w:widowControl w:val="0"/>
        <w:autoSpaceDE w:val="0"/>
        <w:autoSpaceDN w:val="0"/>
        <w:adjustRightInd w:val="0"/>
        <w:ind w:firstLine="709"/>
        <w:jc w:val="center"/>
        <w:rPr>
          <w:rFonts w:ascii="Times New Roman" w:hAnsi="Times New Roman" w:cs="Times New Roman"/>
          <w:sz w:val="28"/>
          <w:szCs w:val="28"/>
        </w:rPr>
      </w:pPr>
    </w:p>
    <w:p w14:paraId="002B8C2C" w14:textId="77777777" w:rsidR="00312BF8" w:rsidRPr="00AC6C95" w:rsidRDefault="00312BF8" w:rsidP="00312BF8">
      <w:pPr>
        <w:widowControl w:val="0"/>
        <w:autoSpaceDE w:val="0"/>
        <w:autoSpaceDN w:val="0"/>
        <w:adjustRightInd w:val="0"/>
        <w:ind w:firstLine="709"/>
        <w:jc w:val="center"/>
        <w:rPr>
          <w:rFonts w:ascii="Times New Roman" w:hAnsi="Times New Roman" w:cs="Times New Roman"/>
          <w:sz w:val="28"/>
          <w:szCs w:val="28"/>
        </w:rPr>
      </w:pPr>
    </w:p>
    <w:p w14:paraId="21AD3626" w14:textId="77777777" w:rsidR="00312BF8" w:rsidRPr="00AC6C95" w:rsidRDefault="00312BF8" w:rsidP="00312BF8">
      <w:pPr>
        <w:widowControl w:val="0"/>
        <w:autoSpaceDE w:val="0"/>
        <w:autoSpaceDN w:val="0"/>
        <w:adjustRightInd w:val="0"/>
        <w:ind w:firstLine="709"/>
        <w:jc w:val="center"/>
        <w:rPr>
          <w:rFonts w:ascii="Times New Roman" w:hAnsi="Times New Roman" w:cs="Times New Roman"/>
          <w:sz w:val="28"/>
          <w:szCs w:val="28"/>
        </w:rPr>
      </w:pPr>
    </w:p>
    <w:p w14:paraId="0D031232" w14:textId="77777777" w:rsidR="00312BF8" w:rsidRPr="009843D0" w:rsidRDefault="00312BF8" w:rsidP="00312BF8">
      <w:pPr>
        <w:rPr>
          <w:rFonts w:ascii="Times New Roman" w:eastAsia="Calibri" w:hAnsi="Times New Roman" w:cs="Times New Roman"/>
          <w:color w:val="FF0000"/>
          <w:sz w:val="26"/>
          <w:szCs w:val="26"/>
        </w:rPr>
      </w:pPr>
    </w:p>
    <w:p w14:paraId="49DDC77A" w14:textId="77777777" w:rsidR="00312BF8" w:rsidRPr="009843D0" w:rsidRDefault="00312BF8" w:rsidP="00312BF8">
      <w:pPr>
        <w:widowControl w:val="0"/>
        <w:autoSpaceDE w:val="0"/>
        <w:autoSpaceDN w:val="0"/>
        <w:adjustRightInd w:val="0"/>
        <w:ind w:firstLine="709"/>
        <w:jc w:val="both"/>
        <w:rPr>
          <w:rFonts w:ascii="Times New Roman" w:hAnsi="Times New Roman" w:cs="Times New Roman"/>
          <w:i/>
          <w:color w:val="FF0000"/>
          <w:sz w:val="26"/>
          <w:szCs w:val="26"/>
        </w:rPr>
      </w:pPr>
    </w:p>
    <w:p w14:paraId="5C3A7FD1" w14:textId="77777777" w:rsidR="00312BF8" w:rsidRPr="009843D0" w:rsidRDefault="00312BF8" w:rsidP="00312BF8">
      <w:pPr>
        <w:widowControl w:val="0"/>
        <w:autoSpaceDE w:val="0"/>
        <w:autoSpaceDN w:val="0"/>
        <w:adjustRightInd w:val="0"/>
        <w:ind w:firstLine="709"/>
        <w:jc w:val="both"/>
        <w:rPr>
          <w:rFonts w:ascii="Times New Roman" w:hAnsi="Times New Roman" w:cs="Times New Roman"/>
          <w:i/>
          <w:color w:val="FF0000"/>
          <w:sz w:val="26"/>
          <w:szCs w:val="26"/>
        </w:rPr>
        <w:sectPr w:rsidR="00312BF8" w:rsidRPr="009843D0" w:rsidSect="00312BF8">
          <w:pgSz w:w="16838" w:h="11906" w:orient="landscape"/>
          <w:pgMar w:top="1418" w:right="851" w:bottom="851" w:left="567" w:header="709" w:footer="709" w:gutter="0"/>
          <w:cols w:space="708"/>
          <w:formProt w:val="0"/>
          <w:docGrid w:linePitch="360"/>
        </w:sectPr>
      </w:pPr>
    </w:p>
    <w:p w14:paraId="4B464F5D" w14:textId="77777777" w:rsidR="00312BF8" w:rsidRPr="009843D0" w:rsidRDefault="00312BF8" w:rsidP="004D06BA">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843D0">
        <w:rPr>
          <w:rFonts w:ascii="Times New Roman" w:hAnsi="Times New Roman" w:cs="Times New Roman"/>
          <w:sz w:val="26"/>
          <w:szCs w:val="26"/>
        </w:rPr>
        <w:lastRenderedPageBreak/>
        <w:t xml:space="preserve">В целях активизации инвестиционной деятельности планируется комплекс мероприятий по оптимизации процессов предоставления муниципальных услуг и переводу этих услуг в электронный вид в среднесрочном периоде, постановлением администрации округа от 31 октября 2023 года №1636 (в ред. от 15 июля 2024 года №1297) утвержден Порядок разработки и утверждения административных регламентов предоставления муниципальных услуг в Воскресенском муниципальном округе Нижегородской области. </w:t>
      </w:r>
    </w:p>
    <w:p w14:paraId="635F85D7" w14:textId="77777777" w:rsidR="00312BF8" w:rsidRPr="009843D0" w:rsidRDefault="00312BF8" w:rsidP="004D06BA">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843D0">
        <w:rPr>
          <w:rFonts w:ascii="Times New Roman" w:hAnsi="Times New Roman" w:cs="Times New Roman"/>
          <w:sz w:val="26"/>
          <w:szCs w:val="26"/>
        </w:rPr>
        <w:t>При разработке административных регламентов органы, предоставляющие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 210-ФЗ.</w:t>
      </w:r>
    </w:p>
    <w:p w14:paraId="629E67E3" w14:textId="77777777" w:rsidR="00312BF8" w:rsidRPr="009843D0" w:rsidRDefault="00312BF8" w:rsidP="00312BF8">
      <w:pPr>
        <w:pStyle w:val="1"/>
        <w:rPr>
          <w:sz w:val="26"/>
          <w:szCs w:val="26"/>
        </w:rPr>
      </w:pPr>
      <w:r w:rsidRPr="009843D0">
        <w:rPr>
          <w:sz w:val="26"/>
          <w:szCs w:val="26"/>
        </w:rPr>
        <w:br w:type="page"/>
      </w:r>
      <w:bookmarkStart w:id="28" w:name="_Toc193459408"/>
      <w:r w:rsidRPr="009843D0">
        <w:rPr>
          <w:sz w:val="26"/>
          <w:szCs w:val="26"/>
        </w:rPr>
        <w:lastRenderedPageBreak/>
        <w:t>II</w:t>
      </w:r>
      <w:r w:rsidRPr="009843D0">
        <w:rPr>
          <w:sz w:val="26"/>
          <w:szCs w:val="26"/>
          <w:lang w:val="en-US"/>
        </w:rPr>
        <w:t>I</w:t>
      </w:r>
      <w:r w:rsidRPr="009843D0">
        <w:rPr>
          <w:sz w:val="26"/>
          <w:szCs w:val="26"/>
        </w:rPr>
        <w:t>. Прогноз развития реального сектора экономики</w:t>
      </w:r>
      <w:bookmarkEnd w:id="28"/>
    </w:p>
    <w:p w14:paraId="21CD9327" w14:textId="77777777" w:rsidR="00995428" w:rsidRPr="009843D0" w:rsidRDefault="00995428" w:rsidP="00BC5059">
      <w:pPr>
        <w:numPr>
          <w:ilvl w:val="12"/>
          <w:numId w:val="0"/>
        </w:numPr>
        <w:spacing w:after="0" w:line="240" w:lineRule="auto"/>
        <w:ind w:right="-58" w:firstLine="567"/>
        <w:jc w:val="both"/>
        <w:rPr>
          <w:rStyle w:val="20"/>
          <w:rFonts w:ascii="Times New Roman" w:eastAsiaTheme="minorHAnsi" w:hAnsi="Times New Roman" w:cs="Times New Roman"/>
          <w:sz w:val="26"/>
          <w:szCs w:val="26"/>
        </w:rPr>
      </w:pPr>
      <w:bookmarkStart w:id="29" w:name="_Toc193459409"/>
    </w:p>
    <w:p w14:paraId="7204670C" w14:textId="48E55A7F" w:rsidR="00312BF8" w:rsidRPr="009843D0" w:rsidRDefault="00312BF8" w:rsidP="00BC5059">
      <w:pPr>
        <w:numPr>
          <w:ilvl w:val="12"/>
          <w:numId w:val="0"/>
        </w:numPr>
        <w:spacing w:after="0" w:line="240" w:lineRule="auto"/>
        <w:ind w:right="-58" w:firstLine="567"/>
        <w:jc w:val="both"/>
        <w:rPr>
          <w:rStyle w:val="20"/>
          <w:rFonts w:ascii="Times New Roman" w:eastAsiaTheme="minorHAnsi" w:hAnsi="Times New Roman" w:cs="Times New Roman"/>
          <w:sz w:val="26"/>
          <w:szCs w:val="26"/>
        </w:rPr>
      </w:pPr>
      <w:r w:rsidRPr="009843D0">
        <w:rPr>
          <w:rStyle w:val="20"/>
          <w:rFonts w:ascii="Times New Roman" w:eastAsiaTheme="minorHAnsi" w:hAnsi="Times New Roman" w:cs="Times New Roman"/>
          <w:sz w:val="26"/>
          <w:szCs w:val="26"/>
        </w:rPr>
        <w:t>3.1. Конкретные цели, задачи и приоритеты развития муниципального округа на прогнозируемый период</w:t>
      </w:r>
      <w:bookmarkEnd w:id="29"/>
    </w:p>
    <w:p w14:paraId="2DF233AB" w14:textId="77777777" w:rsidR="00312BF8" w:rsidRPr="009843D0" w:rsidRDefault="00312BF8" w:rsidP="00BC5059">
      <w:pPr>
        <w:spacing w:after="0" w:line="240" w:lineRule="auto"/>
        <w:ind w:firstLine="709"/>
        <w:jc w:val="both"/>
        <w:rPr>
          <w:rFonts w:ascii="Times New Roman" w:hAnsi="Times New Roman" w:cs="Times New Roman"/>
          <w:sz w:val="26"/>
          <w:szCs w:val="26"/>
        </w:rPr>
      </w:pPr>
      <w:r w:rsidRPr="009843D0">
        <w:rPr>
          <w:rFonts w:ascii="Times New Roman" w:hAnsi="Times New Roman" w:cs="Times New Roman"/>
          <w:sz w:val="26"/>
          <w:szCs w:val="26"/>
        </w:rPr>
        <w:t>Социально-экономическое развитие Воскресенского округа на среднесрочную перспективу будет определяться исполнением Указов Президента РФ, областными приоритетами в соответствии со Стратегией развития до 2035 года.</w:t>
      </w:r>
    </w:p>
    <w:p w14:paraId="3FB4E7C9" w14:textId="77777777" w:rsidR="00312BF8" w:rsidRPr="009843D0" w:rsidRDefault="00312BF8" w:rsidP="00BC5059">
      <w:pPr>
        <w:spacing w:after="0" w:line="240" w:lineRule="auto"/>
        <w:ind w:firstLine="709"/>
        <w:jc w:val="both"/>
        <w:rPr>
          <w:rFonts w:ascii="Times New Roman" w:hAnsi="Times New Roman" w:cs="Times New Roman"/>
          <w:sz w:val="26"/>
          <w:szCs w:val="26"/>
        </w:rPr>
      </w:pPr>
      <w:r w:rsidRPr="009843D0">
        <w:rPr>
          <w:rFonts w:ascii="Times New Roman" w:hAnsi="Times New Roman" w:cs="Times New Roman"/>
          <w:sz w:val="26"/>
          <w:szCs w:val="26"/>
        </w:rPr>
        <w:t>Информационной базой для формирования прогноза стали:</w:t>
      </w:r>
    </w:p>
    <w:p w14:paraId="1A2CDA7F" w14:textId="77777777" w:rsidR="00312BF8" w:rsidRPr="009843D0" w:rsidRDefault="00312BF8" w:rsidP="00BC5059">
      <w:pPr>
        <w:spacing w:after="0" w:line="240" w:lineRule="auto"/>
        <w:ind w:firstLine="709"/>
        <w:jc w:val="both"/>
        <w:rPr>
          <w:rFonts w:ascii="Times New Roman" w:hAnsi="Times New Roman" w:cs="Times New Roman"/>
          <w:sz w:val="26"/>
          <w:szCs w:val="26"/>
        </w:rPr>
      </w:pPr>
      <w:r w:rsidRPr="009843D0">
        <w:rPr>
          <w:rFonts w:ascii="Times New Roman" w:hAnsi="Times New Roman" w:cs="Times New Roman"/>
          <w:sz w:val="26"/>
          <w:szCs w:val="26"/>
        </w:rPr>
        <w:t>-данные статистического и налогового учета за 2024 год и 1 квартал 2025 года,</w:t>
      </w:r>
    </w:p>
    <w:p w14:paraId="45C6F0C2" w14:textId="77777777" w:rsidR="00312BF8" w:rsidRPr="009843D0" w:rsidRDefault="00312BF8" w:rsidP="00BC5059">
      <w:pPr>
        <w:spacing w:after="0" w:line="240" w:lineRule="auto"/>
        <w:ind w:firstLine="709"/>
        <w:jc w:val="both"/>
        <w:rPr>
          <w:rFonts w:ascii="Times New Roman" w:hAnsi="Times New Roman" w:cs="Times New Roman"/>
          <w:sz w:val="26"/>
          <w:szCs w:val="26"/>
        </w:rPr>
      </w:pPr>
      <w:r w:rsidRPr="009843D0">
        <w:rPr>
          <w:rFonts w:ascii="Times New Roman" w:hAnsi="Times New Roman" w:cs="Times New Roman"/>
          <w:sz w:val="26"/>
          <w:szCs w:val="26"/>
        </w:rPr>
        <w:t xml:space="preserve">- основные параметры прогноза социально-экономического развития Нижегородской области на среднесрочный период (на 2026 год и на плановый период 2027 и 2028 годов), </w:t>
      </w:r>
    </w:p>
    <w:p w14:paraId="7C0F2C46" w14:textId="77777777" w:rsidR="00312BF8" w:rsidRPr="009843D0" w:rsidRDefault="00312BF8" w:rsidP="00BC5059">
      <w:pPr>
        <w:spacing w:after="0" w:line="240" w:lineRule="auto"/>
        <w:ind w:firstLine="709"/>
        <w:jc w:val="both"/>
        <w:rPr>
          <w:rFonts w:ascii="Times New Roman" w:hAnsi="Times New Roman" w:cs="Times New Roman"/>
          <w:sz w:val="26"/>
          <w:szCs w:val="26"/>
        </w:rPr>
      </w:pPr>
      <w:r w:rsidRPr="009843D0">
        <w:rPr>
          <w:rFonts w:ascii="Times New Roman" w:hAnsi="Times New Roman" w:cs="Times New Roman"/>
          <w:sz w:val="26"/>
          <w:szCs w:val="26"/>
        </w:rPr>
        <w:t>-прогнозы хозяйствующих субъектов.</w:t>
      </w:r>
    </w:p>
    <w:p w14:paraId="6D22658C" w14:textId="77777777" w:rsidR="00312BF8" w:rsidRPr="009843D0" w:rsidRDefault="00312BF8" w:rsidP="00BC5059">
      <w:pPr>
        <w:spacing w:after="0" w:line="240" w:lineRule="auto"/>
        <w:ind w:firstLine="709"/>
        <w:jc w:val="both"/>
        <w:rPr>
          <w:rFonts w:ascii="Times New Roman" w:hAnsi="Times New Roman" w:cs="Times New Roman"/>
          <w:sz w:val="26"/>
          <w:szCs w:val="26"/>
        </w:rPr>
      </w:pPr>
      <w:r w:rsidRPr="009843D0">
        <w:rPr>
          <w:rFonts w:ascii="Times New Roman" w:hAnsi="Times New Roman" w:cs="Times New Roman"/>
          <w:sz w:val="26"/>
          <w:szCs w:val="26"/>
        </w:rPr>
        <w:t xml:space="preserve">Приоритетная цель - развитие реального сектора экономики, предпринимательства при сохранении природно-географического ландшафта, экологии, а также обеспеченность жителей гарантированным объемом качественных услуг социальной сферы, инженерной и транспортной инфраструктуры для повышения уровня и качества жизни населения. </w:t>
      </w:r>
    </w:p>
    <w:p w14:paraId="5B9EB042" w14:textId="77777777" w:rsidR="00312BF8" w:rsidRPr="009843D0" w:rsidRDefault="00312BF8" w:rsidP="00BC5059">
      <w:pPr>
        <w:spacing w:after="0" w:line="240" w:lineRule="auto"/>
        <w:ind w:firstLine="709"/>
        <w:jc w:val="both"/>
        <w:rPr>
          <w:rFonts w:ascii="Times New Roman" w:hAnsi="Times New Roman" w:cs="Times New Roman"/>
          <w:sz w:val="26"/>
          <w:szCs w:val="26"/>
        </w:rPr>
      </w:pPr>
      <w:r w:rsidRPr="009843D0">
        <w:rPr>
          <w:rFonts w:ascii="Times New Roman" w:hAnsi="Times New Roman" w:cs="Times New Roman"/>
          <w:sz w:val="26"/>
          <w:szCs w:val="26"/>
        </w:rPr>
        <w:t xml:space="preserve">Главной целью развития реального сектора экономики округа в прогнозируемом периоде будет являться обеспечение сохранения объемов и, в последующем, устойчивого роста объемов промышленного производства на основе модернизации предприятий. Для обеспечения требуемого роста экономики и повышения уровня финансовой обеспеченности округа необходимо строительство новых предприятий в приоритетных секторах экономики. На территории округа необходимо улучшать факторные условия, которые являются источниками устойчивых конкурентных преимуществ, для привлечения инвесторов, что является первоочередной целью. Для роста инвестиционной привлекательности в отраслевые министерства области и АО «Корпорация развития Нижегородской области» направляются анкеты свободных площадок; на официальном сайте администрации размещаются анкеты наиболее привлекательных площадок и инвестиционные идеи; округ презентуется на различных выставках и форумах; проводится корректировка инвестиционного профиля округа. </w:t>
      </w:r>
    </w:p>
    <w:p w14:paraId="71DCAC50" w14:textId="77777777" w:rsidR="00312BF8" w:rsidRPr="009843D0" w:rsidRDefault="00312BF8" w:rsidP="00BC5059">
      <w:pPr>
        <w:spacing w:after="0" w:line="240" w:lineRule="auto"/>
        <w:ind w:firstLine="709"/>
        <w:jc w:val="both"/>
        <w:rPr>
          <w:rFonts w:ascii="Times New Roman" w:hAnsi="Times New Roman" w:cs="Times New Roman"/>
          <w:sz w:val="26"/>
          <w:szCs w:val="26"/>
        </w:rPr>
      </w:pPr>
      <w:r w:rsidRPr="009843D0">
        <w:rPr>
          <w:rFonts w:ascii="Times New Roman" w:hAnsi="Times New Roman" w:cs="Times New Roman"/>
          <w:sz w:val="26"/>
          <w:szCs w:val="26"/>
        </w:rPr>
        <w:t>Администрация округа будет создавать условия для развития малого бизнеса посредством:</w:t>
      </w:r>
    </w:p>
    <w:p w14:paraId="39CB7F2F" w14:textId="77777777" w:rsidR="00312BF8" w:rsidRPr="009843D0" w:rsidRDefault="00312BF8" w:rsidP="00BC5059">
      <w:pPr>
        <w:spacing w:after="0" w:line="240" w:lineRule="auto"/>
        <w:ind w:firstLine="709"/>
        <w:jc w:val="both"/>
        <w:rPr>
          <w:rFonts w:ascii="Times New Roman" w:hAnsi="Times New Roman" w:cs="Times New Roman"/>
          <w:sz w:val="26"/>
          <w:szCs w:val="26"/>
        </w:rPr>
      </w:pPr>
      <w:r w:rsidRPr="009843D0">
        <w:rPr>
          <w:rFonts w:ascii="Times New Roman" w:hAnsi="Times New Roman" w:cs="Times New Roman"/>
          <w:sz w:val="26"/>
          <w:szCs w:val="26"/>
        </w:rPr>
        <w:t>- устранения административных барьеров;</w:t>
      </w:r>
    </w:p>
    <w:p w14:paraId="4EDB0D4F" w14:textId="77777777" w:rsidR="00312BF8" w:rsidRPr="009843D0" w:rsidRDefault="00312BF8" w:rsidP="00BC5059">
      <w:pPr>
        <w:spacing w:after="0" w:line="240" w:lineRule="auto"/>
        <w:ind w:firstLine="709"/>
        <w:jc w:val="both"/>
        <w:rPr>
          <w:rFonts w:ascii="Times New Roman" w:hAnsi="Times New Roman" w:cs="Times New Roman"/>
          <w:sz w:val="26"/>
          <w:szCs w:val="26"/>
        </w:rPr>
      </w:pPr>
      <w:r w:rsidRPr="009843D0">
        <w:rPr>
          <w:rFonts w:ascii="Times New Roman" w:hAnsi="Times New Roman" w:cs="Times New Roman"/>
          <w:sz w:val="26"/>
          <w:szCs w:val="26"/>
        </w:rPr>
        <w:t>- развития механизмов финансирования предприятий на ранней стадии развития;</w:t>
      </w:r>
    </w:p>
    <w:p w14:paraId="449A645E" w14:textId="77777777" w:rsidR="00312BF8" w:rsidRPr="009843D0" w:rsidRDefault="00312BF8" w:rsidP="00BC5059">
      <w:pPr>
        <w:spacing w:after="0" w:line="240" w:lineRule="auto"/>
        <w:ind w:firstLine="709"/>
        <w:jc w:val="both"/>
        <w:rPr>
          <w:rFonts w:ascii="Times New Roman" w:hAnsi="Times New Roman" w:cs="Times New Roman"/>
          <w:sz w:val="26"/>
          <w:szCs w:val="26"/>
        </w:rPr>
      </w:pPr>
      <w:r w:rsidRPr="009843D0">
        <w:rPr>
          <w:rFonts w:ascii="Times New Roman" w:hAnsi="Times New Roman" w:cs="Times New Roman"/>
          <w:sz w:val="26"/>
          <w:szCs w:val="26"/>
        </w:rPr>
        <w:t>- консультационной поддержки и обучения предпринимателей;</w:t>
      </w:r>
    </w:p>
    <w:p w14:paraId="72094DBA" w14:textId="77777777" w:rsidR="00312BF8" w:rsidRPr="009843D0" w:rsidRDefault="00312BF8" w:rsidP="00BC5059">
      <w:pPr>
        <w:spacing w:after="0" w:line="240" w:lineRule="auto"/>
        <w:ind w:firstLine="709"/>
        <w:jc w:val="both"/>
        <w:rPr>
          <w:rFonts w:ascii="Times New Roman" w:hAnsi="Times New Roman" w:cs="Times New Roman"/>
          <w:sz w:val="26"/>
          <w:szCs w:val="26"/>
        </w:rPr>
      </w:pPr>
      <w:r w:rsidRPr="009843D0">
        <w:rPr>
          <w:rFonts w:ascii="Times New Roman" w:hAnsi="Times New Roman" w:cs="Times New Roman"/>
          <w:sz w:val="26"/>
          <w:szCs w:val="26"/>
        </w:rPr>
        <w:t>- активного вовлечения населения в предпринимательскую деятельность, включая формирование благоприятного имиджа предпринимателя.</w:t>
      </w:r>
    </w:p>
    <w:p w14:paraId="69F7C1C4" w14:textId="5286C785" w:rsidR="00312BF8" w:rsidRPr="009843D0" w:rsidRDefault="00312BF8" w:rsidP="00BC5059">
      <w:pPr>
        <w:spacing w:after="0" w:line="240" w:lineRule="auto"/>
        <w:ind w:firstLine="709"/>
        <w:jc w:val="both"/>
        <w:rPr>
          <w:rFonts w:ascii="Times New Roman" w:hAnsi="Times New Roman" w:cs="Times New Roman"/>
          <w:sz w:val="26"/>
          <w:szCs w:val="26"/>
        </w:rPr>
      </w:pPr>
      <w:r w:rsidRPr="009843D0">
        <w:rPr>
          <w:rFonts w:ascii="Times New Roman" w:hAnsi="Times New Roman" w:cs="Times New Roman"/>
          <w:sz w:val="26"/>
          <w:szCs w:val="26"/>
        </w:rPr>
        <w:t>В 2026-2028 гг. темпы роста общего объема отгруженной продукции по округу составят 10</w:t>
      </w:r>
      <w:r w:rsidR="006241EE">
        <w:rPr>
          <w:rFonts w:ascii="Times New Roman" w:hAnsi="Times New Roman" w:cs="Times New Roman"/>
          <w:sz w:val="26"/>
          <w:szCs w:val="26"/>
        </w:rPr>
        <w:t>0,6;</w:t>
      </w:r>
      <w:r w:rsidRPr="009843D0">
        <w:rPr>
          <w:rFonts w:ascii="Times New Roman" w:hAnsi="Times New Roman" w:cs="Times New Roman"/>
          <w:sz w:val="26"/>
          <w:szCs w:val="26"/>
        </w:rPr>
        <w:t xml:space="preserve"> 101%</w:t>
      </w:r>
      <w:r w:rsidR="006241EE">
        <w:rPr>
          <w:rFonts w:ascii="Times New Roman" w:hAnsi="Times New Roman" w:cs="Times New Roman"/>
          <w:sz w:val="26"/>
          <w:szCs w:val="26"/>
        </w:rPr>
        <w:t>;</w:t>
      </w:r>
      <w:r w:rsidRPr="009843D0">
        <w:rPr>
          <w:rFonts w:ascii="Times New Roman" w:hAnsi="Times New Roman" w:cs="Times New Roman"/>
          <w:sz w:val="26"/>
          <w:szCs w:val="26"/>
        </w:rPr>
        <w:t xml:space="preserve"> 10</w:t>
      </w:r>
      <w:r w:rsidR="006241EE">
        <w:rPr>
          <w:rFonts w:ascii="Times New Roman" w:hAnsi="Times New Roman" w:cs="Times New Roman"/>
          <w:sz w:val="26"/>
          <w:szCs w:val="26"/>
        </w:rPr>
        <w:t>0,9</w:t>
      </w:r>
      <w:r w:rsidRPr="009843D0">
        <w:rPr>
          <w:rFonts w:ascii="Times New Roman" w:hAnsi="Times New Roman" w:cs="Times New Roman"/>
          <w:sz w:val="26"/>
          <w:szCs w:val="26"/>
        </w:rPr>
        <w:t xml:space="preserve">% в сопоставимых ценах. </w:t>
      </w:r>
    </w:p>
    <w:p w14:paraId="60D17D4E" w14:textId="0E8560F4" w:rsidR="00312BF8" w:rsidRPr="009843D0" w:rsidRDefault="00312BF8" w:rsidP="00BC5059">
      <w:pPr>
        <w:spacing w:after="0" w:line="240" w:lineRule="auto"/>
        <w:ind w:firstLine="709"/>
        <w:jc w:val="both"/>
        <w:rPr>
          <w:rFonts w:ascii="Times New Roman" w:hAnsi="Times New Roman" w:cs="Times New Roman"/>
          <w:sz w:val="26"/>
          <w:szCs w:val="26"/>
        </w:rPr>
      </w:pPr>
      <w:r w:rsidRPr="009843D0">
        <w:rPr>
          <w:rFonts w:ascii="Times New Roman" w:hAnsi="Times New Roman" w:cs="Times New Roman"/>
          <w:sz w:val="26"/>
          <w:szCs w:val="26"/>
        </w:rPr>
        <w:t xml:space="preserve">Развитие реального сектора экономики, а также меры, направленные на поддержку и развитие отраслей социальной сферы, окажут влияние в среднесрочной перспективе на рост денежных доходов населения. Основным источником доходов, по-прежнему, будет оплата труда. Среднемесячная заработная плата одного работника по полному кругу предприятий и организаций округа в соответствии с прогнозом вырастет с 35217,1 рублей в 2024 году до </w:t>
      </w:r>
      <w:r w:rsidR="007E465D">
        <w:rPr>
          <w:rFonts w:ascii="Times New Roman" w:hAnsi="Times New Roman" w:cs="Times New Roman"/>
          <w:sz w:val="26"/>
          <w:szCs w:val="26"/>
        </w:rPr>
        <w:t>55634,2</w:t>
      </w:r>
      <w:r w:rsidRPr="009843D0">
        <w:rPr>
          <w:rFonts w:ascii="Times New Roman" w:hAnsi="Times New Roman" w:cs="Times New Roman"/>
          <w:sz w:val="26"/>
          <w:szCs w:val="26"/>
        </w:rPr>
        <w:t xml:space="preserve"> рублей в 2028 году.</w:t>
      </w:r>
    </w:p>
    <w:p w14:paraId="5FC0F1E6" w14:textId="77777777" w:rsidR="00312BF8" w:rsidRPr="009843D0" w:rsidRDefault="00312BF8" w:rsidP="00BC5059">
      <w:pPr>
        <w:numPr>
          <w:ilvl w:val="12"/>
          <w:numId w:val="0"/>
        </w:numPr>
        <w:spacing w:after="0" w:line="240" w:lineRule="auto"/>
        <w:ind w:right="-58" w:firstLine="567"/>
        <w:jc w:val="both"/>
        <w:rPr>
          <w:rStyle w:val="20"/>
          <w:rFonts w:ascii="Times New Roman" w:eastAsiaTheme="minorHAnsi" w:hAnsi="Times New Roman" w:cs="Times New Roman"/>
          <w:sz w:val="26"/>
          <w:szCs w:val="26"/>
        </w:rPr>
      </w:pPr>
      <w:r w:rsidRPr="009843D0">
        <w:rPr>
          <w:rStyle w:val="20"/>
          <w:rFonts w:ascii="Times New Roman" w:eastAsiaTheme="minorHAnsi" w:hAnsi="Times New Roman" w:cs="Times New Roman"/>
          <w:sz w:val="26"/>
          <w:szCs w:val="26"/>
        </w:rPr>
        <w:br w:type="page"/>
      </w:r>
      <w:bookmarkStart w:id="30" w:name="_Toc193459410"/>
      <w:r w:rsidRPr="009843D0">
        <w:rPr>
          <w:rStyle w:val="20"/>
          <w:rFonts w:ascii="Times New Roman" w:eastAsiaTheme="minorHAnsi" w:hAnsi="Times New Roman" w:cs="Times New Roman"/>
          <w:sz w:val="26"/>
          <w:szCs w:val="26"/>
        </w:rPr>
        <w:lastRenderedPageBreak/>
        <w:t>3.2. Характеристика динамики основных показателей развития реального сектора экономики</w:t>
      </w:r>
      <w:bookmarkEnd w:id="30"/>
    </w:p>
    <w:p w14:paraId="080CF939" w14:textId="77777777" w:rsidR="00312BF8" w:rsidRPr="009843D0" w:rsidRDefault="00312BF8" w:rsidP="00BC5059">
      <w:pPr>
        <w:spacing w:after="0" w:line="240" w:lineRule="auto"/>
        <w:ind w:firstLine="540"/>
        <w:jc w:val="both"/>
        <w:rPr>
          <w:rFonts w:ascii="Times New Roman" w:hAnsi="Times New Roman" w:cs="Times New Roman"/>
          <w:sz w:val="26"/>
          <w:szCs w:val="26"/>
        </w:rPr>
      </w:pPr>
    </w:p>
    <w:p w14:paraId="74C1AC10" w14:textId="77777777" w:rsidR="00312BF8" w:rsidRPr="009843D0" w:rsidRDefault="00312BF8" w:rsidP="00BC5059">
      <w:pPr>
        <w:spacing w:after="0" w:line="240" w:lineRule="auto"/>
        <w:ind w:firstLine="540"/>
        <w:jc w:val="both"/>
        <w:rPr>
          <w:rFonts w:ascii="Times New Roman" w:hAnsi="Times New Roman" w:cs="Times New Roman"/>
          <w:sz w:val="26"/>
          <w:szCs w:val="26"/>
        </w:rPr>
      </w:pPr>
      <w:r w:rsidRPr="009843D0">
        <w:rPr>
          <w:rFonts w:ascii="Times New Roman" w:hAnsi="Times New Roman" w:cs="Times New Roman"/>
          <w:sz w:val="26"/>
          <w:szCs w:val="26"/>
        </w:rPr>
        <w:t>Общая социально-экономическая ситуация в округе до на период до 2028 года характеризуется следующими показателями:</w:t>
      </w:r>
    </w:p>
    <w:p w14:paraId="44F2D008" w14:textId="50710FA7" w:rsidR="00312BF8" w:rsidRPr="009843D0" w:rsidRDefault="00312BF8" w:rsidP="00BC5059">
      <w:pPr>
        <w:spacing w:after="0" w:line="240" w:lineRule="auto"/>
        <w:ind w:firstLine="540"/>
        <w:jc w:val="both"/>
        <w:rPr>
          <w:rFonts w:ascii="Times New Roman" w:hAnsi="Times New Roman" w:cs="Times New Roman"/>
          <w:sz w:val="26"/>
          <w:szCs w:val="26"/>
        </w:rPr>
      </w:pPr>
      <w:r w:rsidRPr="009843D0">
        <w:rPr>
          <w:rFonts w:ascii="Times New Roman" w:hAnsi="Times New Roman" w:cs="Times New Roman"/>
          <w:sz w:val="26"/>
          <w:szCs w:val="26"/>
        </w:rPr>
        <w:t xml:space="preserve">- прогноз объема отгруженной продукции (работ, услуг) на 2026 год составляет </w:t>
      </w:r>
      <w:r w:rsidR="000846DF">
        <w:rPr>
          <w:rFonts w:ascii="Times New Roman" w:hAnsi="Times New Roman" w:cs="Times New Roman"/>
          <w:sz w:val="26"/>
          <w:szCs w:val="26"/>
        </w:rPr>
        <w:t>4973,8</w:t>
      </w:r>
      <w:r w:rsidRPr="009843D0">
        <w:rPr>
          <w:rFonts w:ascii="Times New Roman" w:hAnsi="Times New Roman" w:cs="Times New Roman"/>
          <w:sz w:val="26"/>
          <w:szCs w:val="26"/>
        </w:rPr>
        <w:t xml:space="preserve"> млн руб., на 2027 год – </w:t>
      </w:r>
      <w:r w:rsidR="000846DF">
        <w:rPr>
          <w:rFonts w:ascii="Times New Roman" w:hAnsi="Times New Roman" w:cs="Times New Roman"/>
          <w:sz w:val="26"/>
          <w:szCs w:val="26"/>
        </w:rPr>
        <w:t>5224,4</w:t>
      </w:r>
      <w:r w:rsidRPr="009843D0">
        <w:rPr>
          <w:rFonts w:ascii="Times New Roman" w:hAnsi="Times New Roman" w:cs="Times New Roman"/>
          <w:sz w:val="26"/>
          <w:szCs w:val="26"/>
        </w:rPr>
        <w:t xml:space="preserve"> млн руб., на 2028 год – </w:t>
      </w:r>
      <w:r w:rsidR="000846DF">
        <w:rPr>
          <w:rFonts w:ascii="Times New Roman" w:hAnsi="Times New Roman" w:cs="Times New Roman"/>
          <w:sz w:val="26"/>
          <w:szCs w:val="26"/>
        </w:rPr>
        <w:t>5482,3</w:t>
      </w:r>
      <w:r w:rsidRPr="009843D0">
        <w:rPr>
          <w:rFonts w:ascii="Times New Roman" w:hAnsi="Times New Roman" w:cs="Times New Roman"/>
          <w:sz w:val="26"/>
          <w:szCs w:val="26"/>
        </w:rPr>
        <w:t xml:space="preserve"> млн руб.;</w:t>
      </w:r>
    </w:p>
    <w:p w14:paraId="3223A43D" w14:textId="02F27731" w:rsidR="00312BF8" w:rsidRPr="009843D0" w:rsidRDefault="00312BF8" w:rsidP="00BC5059">
      <w:pPr>
        <w:spacing w:after="0" w:line="240" w:lineRule="auto"/>
        <w:ind w:firstLine="540"/>
        <w:jc w:val="both"/>
        <w:rPr>
          <w:rFonts w:ascii="Times New Roman" w:hAnsi="Times New Roman" w:cs="Times New Roman"/>
          <w:sz w:val="26"/>
          <w:szCs w:val="26"/>
        </w:rPr>
      </w:pPr>
      <w:r w:rsidRPr="009843D0">
        <w:rPr>
          <w:rFonts w:ascii="Times New Roman" w:hAnsi="Times New Roman" w:cs="Times New Roman"/>
          <w:sz w:val="26"/>
          <w:szCs w:val="26"/>
        </w:rPr>
        <w:t>- индекс объема отгрузки в 2026 году составит 10</w:t>
      </w:r>
      <w:r w:rsidR="000846DF">
        <w:rPr>
          <w:rFonts w:ascii="Times New Roman" w:hAnsi="Times New Roman" w:cs="Times New Roman"/>
          <w:sz w:val="26"/>
          <w:szCs w:val="26"/>
        </w:rPr>
        <w:t>0,6</w:t>
      </w:r>
      <w:r w:rsidRPr="009843D0">
        <w:rPr>
          <w:rFonts w:ascii="Times New Roman" w:hAnsi="Times New Roman" w:cs="Times New Roman"/>
          <w:sz w:val="26"/>
          <w:szCs w:val="26"/>
        </w:rPr>
        <w:t>%, в 2027 году – 101%, в 2028 году – 10</w:t>
      </w:r>
      <w:r w:rsidR="000846DF">
        <w:rPr>
          <w:rFonts w:ascii="Times New Roman" w:hAnsi="Times New Roman" w:cs="Times New Roman"/>
          <w:sz w:val="26"/>
          <w:szCs w:val="26"/>
        </w:rPr>
        <w:t>0,9</w:t>
      </w:r>
      <w:r w:rsidRPr="009843D0">
        <w:rPr>
          <w:rFonts w:ascii="Times New Roman" w:hAnsi="Times New Roman" w:cs="Times New Roman"/>
          <w:sz w:val="26"/>
          <w:szCs w:val="26"/>
        </w:rPr>
        <w:t>%.</w:t>
      </w:r>
    </w:p>
    <w:p w14:paraId="1C609021" w14:textId="333171D0" w:rsidR="00312BF8" w:rsidRPr="009843D0" w:rsidRDefault="00312BF8" w:rsidP="00BC5059">
      <w:pPr>
        <w:spacing w:after="0" w:line="240" w:lineRule="auto"/>
        <w:ind w:firstLine="540"/>
        <w:jc w:val="both"/>
        <w:rPr>
          <w:rFonts w:ascii="Times New Roman" w:hAnsi="Times New Roman" w:cs="Times New Roman"/>
          <w:sz w:val="26"/>
          <w:szCs w:val="26"/>
        </w:rPr>
      </w:pPr>
      <w:r w:rsidRPr="009843D0">
        <w:rPr>
          <w:rFonts w:ascii="Times New Roman" w:hAnsi="Times New Roman" w:cs="Times New Roman"/>
          <w:sz w:val="26"/>
          <w:szCs w:val="26"/>
        </w:rPr>
        <w:t xml:space="preserve">- в т.ч. объем отгруженной продукции (работ, услуг) по крупным и средним и организациям на 2026 год – </w:t>
      </w:r>
      <w:r w:rsidR="00B05042">
        <w:rPr>
          <w:rFonts w:ascii="Times New Roman" w:hAnsi="Times New Roman" w:cs="Times New Roman"/>
          <w:sz w:val="26"/>
          <w:szCs w:val="26"/>
        </w:rPr>
        <w:t>93,4</w:t>
      </w:r>
      <w:r w:rsidRPr="009843D0">
        <w:rPr>
          <w:rFonts w:ascii="Times New Roman" w:hAnsi="Times New Roman" w:cs="Times New Roman"/>
          <w:sz w:val="26"/>
          <w:szCs w:val="26"/>
        </w:rPr>
        <w:t xml:space="preserve"> млн руб., на 2027 год – </w:t>
      </w:r>
      <w:r w:rsidR="00B05042">
        <w:rPr>
          <w:rFonts w:ascii="Times New Roman" w:hAnsi="Times New Roman" w:cs="Times New Roman"/>
          <w:sz w:val="26"/>
          <w:szCs w:val="26"/>
        </w:rPr>
        <w:t xml:space="preserve">98,1 </w:t>
      </w:r>
      <w:r w:rsidRPr="009843D0">
        <w:rPr>
          <w:rFonts w:ascii="Times New Roman" w:hAnsi="Times New Roman" w:cs="Times New Roman"/>
          <w:sz w:val="26"/>
          <w:szCs w:val="26"/>
        </w:rPr>
        <w:t>млн руб., на 2028 год – 103 млн руб.;</w:t>
      </w:r>
    </w:p>
    <w:p w14:paraId="3F85FEE8" w14:textId="372AC523" w:rsidR="00312BF8" w:rsidRPr="009843D0" w:rsidRDefault="00312BF8" w:rsidP="00BC5059">
      <w:pPr>
        <w:spacing w:after="0" w:line="240" w:lineRule="auto"/>
        <w:ind w:firstLine="540"/>
        <w:jc w:val="both"/>
        <w:rPr>
          <w:rFonts w:ascii="Times New Roman" w:hAnsi="Times New Roman" w:cs="Times New Roman"/>
          <w:sz w:val="26"/>
          <w:szCs w:val="26"/>
        </w:rPr>
      </w:pPr>
      <w:r w:rsidRPr="009843D0">
        <w:rPr>
          <w:rFonts w:ascii="Times New Roman" w:hAnsi="Times New Roman" w:cs="Times New Roman"/>
          <w:sz w:val="26"/>
          <w:szCs w:val="26"/>
        </w:rPr>
        <w:t>- индекс объема отгрузки товаров собственного производства, выполненных собственными силами работ и услуг по основным видам деятельности крупных и средних организаций составит 100</w:t>
      </w:r>
      <w:r w:rsidR="00B05042">
        <w:rPr>
          <w:rFonts w:ascii="Times New Roman" w:hAnsi="Times New Roman" w:cs="Times New Roman"/>
          <w:sz w:val="26"/>
          <w:szCs w:val="26"/>
        </w:rPr>
        <w:t>,7</w:t>
      </w:r>
      <w:r w:rsidRPr="009843D0">
        <w:rPr>
          <w:rFonts w:ascii="Times New Roman" w:hAnsi="Times New Roman" w:cs="Times New Roman"/>
          <w:sz w:val="26"/>
          <w:szCs w:val="26"/>
        </w:rPr>
        <w:t>% в 2026 году, 10</w:t>
      </w:r>
      <w:r w:rsidR="00B05042">
        <w:rPr>
          <w:rFonts w:ascii="Times New Roman" w:hAnsi="Times New Roman" w:cs="Times New Roman"/>
          <w:sz w:val="26"/>
          <w:szCs w:val="26"/>
        </w:rPr>
        <w:t>1</w:t>
      </w:r>
      <w:r w:rsidRPr="009843D0">
        <w:rPr>
          <w:rFonts w:ascii="Times New Roman" w:hAnsi="Times New Roman" w:cs="Times New Roman"/>
          <w:sz w:val="26"/>
          <w:szCs w:val="26"/>
        </w:rPr>
        <w:t>% в 2027 году, 100,</w:t>
      </w:r>
      <w:r w:rsidR="00B05042">
        <w:rPr>
          <w:rFonts w:ascii="Times New Roman" w:hAnsi="Times New Roman" w:cs="Times New Roman"/>
          <w:sz w:val="26"/>
          <w:szCs w:val="26"/>
        </w:rPr>
        <w:t>9</w:t>
      </w:r>
      <w:r w:rsidRPr="009843D0">
        <w:rPr>
          <w:rFonts w:ascii="Times New Roman" w:hAnsi="Times New Roman" w:cs="Times New Roman"/>
          <w:sz w:val="26"/>
          <w:szCs w:val="26"/>
        </w:rPr>
        <w:t>% - в 2028 году.</w:t>
      </w:r>
    </w:p>
    <w:p w14:paraId="59AC4088" w14:textId="77777777" w:rsidR="00312BF8" w:rsidRPr="0058620B" w:rsidRDefault="00312BF8" w:rsidP="00BC5059">
      <w:pPr>
        <w:pStyle w:val="4"/>
        <w:spacing w:after="0"/>
        <w:rPr>
          <w:i/>
          <w:sz w:val="26"/>
          <w:szCs w:val="26"/>
        </w:rPr>
      </w:pPr>
      <w:bookmarkStart w:id="31" w:name="_Toc193459411"/>
      <w:r w:rsidRPr="0058620B">
        <w:rPr>
          <w:i/>
          <w:sz w:val="26"/>
          <w:szCs w:val="26"/>
        </w:rPr>
        <w:t>Сельское хозяйство</w:t>
      </w:r>
      <w:bookmarkEnd w:id="31"/>
    </w:p>
    <w:p w14:paraId="6A64FCC3" w14:textId="77777777" w:rsidR="00F0217C" w:rsidRPr="00F0217C" w:rsidRDefault="00F0217C" w:rsidP="00F0217C">
      <w:pPr>
        <w:spacing w:after="0" w:line="240" w:lineRule="auto"/>
        <w:ind w:firstLine="540"/>
        <w:jc w:val="both"/>
        <w:rPr>
          <w:rFonts w:ascii="Times New Roman" w:hAnsi="Times New Roman" w:cs="Times New Roman"/>
          <w:sz w:val="26"/>
          <w:szCs w:val="26"/>
        </w:rPr>
      </w:pPr>
      <w:bookmarkStart w:id="32" w:name="_Toc193459412"/>
      <w:r w:rsidRPr="0058620B">
        <w:rPr>
          <w:rFonts w:ascii="Times New Roman" w:hAnsi="Times New Roman" w:cs="Times New Roman"/>
          <w:sz w:val="26"/>
          <w:szCs w:val="26"/>
        </w:rPr>
        <w:t xml:space="preserve">Прогнозная оценка показателей деятельности сельскохозяйственных организаций и крестьянских (фермерских) хозяйств произведена с учётом ситуации, сложившейся в </w:t>
      </w:r>
      <w:r w:rsidRPr="00F0217C">
        <w:rPr>
          <w:rFonts w:ascii="Times New Roman" w:hAnsi="Times New Roman" w:cs="Times New Roman"/>
          <w:sz w:val="26"/>
          <w:szCs w:val="26"/>
        </w:rPr>
        <w:t xml:space="preserve">сельскохозяйственном производстве округа за прошедший период 2025 года. </w:t>
      </w:r>
    </w:p>
    <w:p w14:paraId="3F41A353" w14:textId="77777777" w:rsidR="00F0217C" w:rsidRPr="00F0217C" w:rsidRDefault="00F0217C" w:rsidP="00F0217C">
      <w:pPr>
        <w:spacing w:after="0" w:line="240" w:lineRule="auto"/>
        <w:ind w:firstLine="540"/>
        <w:jc w:val="both"/>
        <w:rPr>
          <w:rFonts w:ascii="Times New Roman" w:hAnsi="Times New Roman" w:cs="Times New Roman"/>
          <w:sz w:val="26"/>
          <w:szCs w:val="26"/>
        </w:rPr>
      </w:pPr>
      <w:r w:rsidRPr="00F0217C">
        <w:rPr>
          <w:rFonts w:ascii="Times New Roman" w:hAnsi="Times New Roman" w:cs="Times New Roman"/>
          <w:sz w:val="26"/>
          <w:szCs w:val="26"/>
        </w:rPr>
        <w:t>При расчёте показателей валовой продукции сельского хозяйства в действующих ценах использовались следующие значения среднегодовых индексов-дефляторов цен на 2026-2028 годы (%):</w:t>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1492"/>
        <w:gridCol w:w="1418"/>
        <w:gridCol w:w="1417"/>
      </w:tblGrid>
      <w:tr w:rsidR="00F0217C" w:rsidRPr="00F0217C" w14:paraId="2EB19808" w14:textId="77777777" w:rsidTr="00A30096">
        <w:trPr>
          <w:trHeight w:val="503"/>
        </w:trPr>
        <w:tc>
          <w:tcPr>
            <w:tcW w:w="5778" w:type="dxa"/>
            <w:vAlign w:val="center"/>
          </w:tcPr>
          <w:p w14:paraId="542382DD" w14:textId="77777777" w:rsidR="00F0217C" w:rsidRPr="00F0217C" w:rsidRDefault="00F0217C" w:rsidP="00F0217C">
            <w:pPr>
              <w:spacing w:after="0" w:line="240" w:lineRule="auto"/>
              <w:jc w:val="both"/>
              <w:rPr>
                <w:rFonts w:ascii="Times New Roman" w:hAnsi="Times New Roman" w:cs="Times New Roman"/>
                <w:sz w:val="26"/>
                <w:szCs w:val="26"/>
              </w:rPr>
            </w:pPr>
            <w:r w:rsidRPr="00F0217C">
              <w:rPr>
                <w:rFonts w:ascii="Times New Roman" w:hAnsi="Times New Roman" w:cs="Times New Roman"/>
                <w:sz w:val="26"/>
                <w:szCs w:val="26"/>
              </w:rPr>
              <w:t>Наименование вида экономической деятельности</w:t>
            </w:r>
          </w:p>
        </w:tc>
        <w:tc>
          <w:tcPr>
            <w:tcW w:w="1492" w:type="dxa"/>
          </w:tcPr>
          <w:p w14:paraId="71603EB6" w14:textId="77777777" w:rsidR="00F0217C" w:rsidRPr="00F0217C" w:rsidRDefault="00F0217C" w:rsidP="00F0217C">
            <w:pPr>
              <w:spacing w:after="0" w:line="240" w:lineRule="auto"/>
              <w:jc w:val="both"/>
              <w:rPr>
                <w:rFonts w:ascii="Times New Roman" w:hAnsi="Times New Roman" w:cs="Times New Roman"/>
                <w:sz w:val="26"/>
                <w:szCs w:val="26"/>
              </w:rPr>
            </w:pPr>
            <w:r w:rsidRPr="00F0217C">
              <w:rPr>
                <w:rFonts w:ascii="Times New Roman" w:hAnsi="Times New Roman" w:cs="Times New Roman"/>
                <w:sz w:val="26"/>
                <w:szCs w:val="26"/>
              </w:rPr>
              <w:t>2026 г.</w:t>
            </w:r>
          </w:p>
        </w:tc>
        <w:tc>
          <w:tcPr>
            <w:tcW w:w="1418" w:type="dxa"/>
          </w:tcPr>
          <w:p w14:paraId="1452B193" w14:textId="77777777" w:rsidR="00F0217C" w:rsidRPr="00F0217C" w:rsidRDefault="00F0217C" w:rsidP="00F0217C">
            <w:pPr>
              <w:spacing w:after="0" w:line="240" w:lineRule="auto"/>
              <w:jc w:val="both"/>
              <w:rPr>
                <w:rFonts w:ascii="Times New Roman" w:hAnsi="Times New Roman" w:cs="Times New Roman"/>
                <w:sz w:val="26"/>
                <w:szCs w:val="26"/>
              </w:rPr>
            </w:pPr>
            <w:r w:rsidRPr="00F0217C">
              <w:rPr>
                <w:rFonts w:ascii="Times New Roman" w:hAnsi="Times New Roman" w:cs="Times New Roman"/>
                <w:sz w:val="26"/>
                <w:szCs w:val="26"/>
              </w:rPr>
              <w:t>2027 г.</w:t>
            </w:r>
          </w:p>
        </w:tc>
        <w:tc>
          <w:tcPr>
            <w:tcW w:w="1417" w:type="dxa"/>
          </w:tcPr>
          <w:p w14:paraId="437305C8" w14:textId="77777777" w:rsidR="00F0217C" w:rsidRPr="00F0217C" w:rsidRDefault="00F0217C" w:rsidP="00F0217C">
            <w:pPr>
              <w:spacing w:after="0" w:line="240" w:lineRule="auto"/>
              <w:jc w:val="both"/>
              <w:rPr>
                <w:rFonts w:ascii="Times New Roman" w:hAnsi="Times New Roman" w:cs="Times New Roman"/>
                <w:sz w:val="26"/>
                <w:szCs w:val="26"/>
              </w:rPr>
            </w:pPr>
            <w:r w:rsidRPr="00F0217C">
              <w:rPr>
                <w:rFonts w:ascii="Times New Roman" w:hAnsi="Times New Roman" w:cs="Times New Roman"/>
                <w:sz w:val="26"/>
                <w:szCs w:val="26"/>
              </w:rPr>
              <w:t>2028 г.</w:t>
            </w:r>
          </w:p>
        </w:tc>
      </w:tr>
      <w:tr w:rsidR="00F0217C" w:rsidRPr="00F0217C" w14:paraId="261598E5" w14:textId="77777777" w:rsidTr="00A30096">
        <w:trPr>
          <w:trHeight w:val="359"/>
        </w:trPr>
        <w:tc>
          <w:tcPr>
            <w:tcW w:w="5778" w:type="dxa"/>
            <w:vAlign w:val="center"/>
          </w:tcPr>
          <w:p w14:paraId="6E224498" w14:textId="77777777" w:rsidR="00F0217C" w:rsidRPr="00F0217C" w:rsidRDefault="00F0217C" w:rsidP="00F0217C">
            <w:pPr>
              <w:spacing w:after="0" w:line="240" w:lineRule="auto"/>
              <w:jc w:val="both"/>
              <w:rPr>
                <w:rFonts w:ascii="Times New Roman" w:hAnsi="Times New Roman" w:cs="Times New Roman"/>
                <w:sz w:val="26"/>
                <w:szCs w:val="26"/>
              </w:rPr>
            </w:pPr>
            <w:r w:rsidRPr="00F0217C">
              <w:rPr>
                <w:rFonts w:ascii="Times New Roman" w:hAnsi="Times New Roman" w:cs="Times New Roman"/>
                <w:sz w:val="26"/>
                <w:szCs w:val="26"/>
              </w:rPr>
              <w:t>Сельское хозяйство</w:t>
            </w:r>
          </w:p>
        </w:tc>
        <w:tc>
          <w:tcPr>
            <w:tcW w:w="1492" w:type="dxa"/>
            <w:vAlign w:val="center"/>
          </w:tcPr>
          <w:p w14:paraId="33AE6551" w14:textId="77777777" w:rsidR="00F0217C" w:rsidRPr="00F0217C" w:rsidRDefault="00F0217C" w:rsidP="00F0217C">
            <w:pPr>
              <w:spacing w:after="0" w:line="240" w:lineRule="auto"/>
              <w:jc w:val="both"/>
              <w:rPr>
                <w:rFonts w:ascii="Times New Roman" w:hAnsi="Times New Roman" w:cs="Times New Roman"/>
                <w:sz w:val="26"/>
                <w:szCs w:val="26"/>
              </w:rPr>
            </w:pPr>
            <w:r w:rsidRPr="00F0217C">
              <w:rPr>
                <w:rFonts w:ascii="Times New Roman" w:hAnsi="Times New Roman" w:cs="Times New Roman"/>
                <w:sz w:val="26"/>
                <w:szCs w:val="26"/>
              </w:rPr>
              <w:t>104,9</w:t>
            </w:r>
          </w:p>
        </w:tc>
        <w:tc>
          <w:tcPr>
            <w:tcW w:w="1418" w:type="dxa"/>
            <w:vAlign w:val="center"/>
          </w:tcPr>
          <w:p w14:paraId="4471B60F" w14:textId="77777777" w:rsidR="00F0217C" w:rsidRPr="00F0217C" w:rsidRDefault="00F0217C" w:rsidP="00F0217C">
            <w:pPr>
              <w:spacing w:after="0" w:line="240" w:lineRule="auto"/>
              <w:jc w:val="both"/>
              <w:rPr>
                <w:rFonts w:ascii="Times New Roman" w:hAnsi="Times New Roman" w:cs="Times New Roman"/>
                <w:sz w:val="26"/>
                <w:szCs w:val="26"/>
              </w:rPr>
            </w:pPr>
            <w:r w:rsidRPr="00F0217C">
              <w:rPr>
                <w:rFonts w:ascii="Times New Roman" w:hAnsi="Times New Roman" w:cs="Times New Roman"/>
                <w:sz w:val="26"/>
                <w:szCs w:val="26"/>
              </w:rPr>
              <w:t>104,5</w:t>
            </w:r>
          </w:p>
        </w:tc>
        <w:tc>
          <w:tcPr>
            <w:tcW w:w="1417" w:type="dxa"/>
            <w:vAlign w:val="center"/>
          </w:tcPr>
          <w:p w14:paraId="59622AED" w14:textId="77777777" w:rsidR="00F0217C" w:rsidRPr="00F0217C" w:rsidRDefault="00F0217C" w:rsidP="00F0217C">
            <w:pPr>
              <w:spacing w:after="0" w:line="240" w:lineRule="auto"/>
              <w:jc w:val="both"/>
              <w:rPr>
                <w:rFonts w:ascii="Times New Roman" w:hAnsi="Times New Roman" w:cs="Times New Roman"/>
                <w:sz w:val="26"/>
                <w:szCs w:val="26"/>
              </w:rPr>
            </w:pPr>
            <w:r w:rsidRPr="00F0217C">
              <w:rPr>
                <w:rFonts w:ascii="Times New Roman" w:hAnsi="Times New Roman" w:cs="Times New Roman"/>
                <w:sz w:val="26"/>
                <w:szCs w:val="26"/>
              </w:rPr>
              <w:t>104,2</w:t>
            </w:r>
          </w:p>
        </w:tc>
      </w:tr>
    </w:tbl>
    <w:p w14:paraId="29C2CC54" w14:textId="77777777" w:rsidR="00312BF8" w:rsidRPr="009843D0" w:rsidRDefault="00312BF8" w:rsidP="00BC5059">
      <w:pPr>
        <w:pStyle w:val="4"/>
        <w:spacing w:after="0"/>
        <w:rPr>
          <w:i/>
          <w:sz w:val="26"/>
          <w:szCs w:val="26"/>
        </w:rPr>
      </w:pPr>
      <w:r w:rsidRPr="009843D0">
        <w:rPr>
          <w:i/>
          <w:sz w:val="26"/>
          <w:szCs w:val="26"/>
        </w:rPr>
        <w:t>Обрабатывающие производства</w:t>
      </w:r>
      <w:bookmarkEnd w:id="32"/>
    </w:p>
    <w:p w14:paraId="31258922" w14:textId="77777777" w:rsidR="00312BF8" w:rsidRPr="009843D0" w:rsidRDefault="00312BF8" w:rsidP="00BC5059">
      <w:pPr>
        <w:spacing w:after="0" w:line="240" w:lineRule="auto"/>
        <w:ind w:firstLine="540"/>
        <w:jc w:val="both"/>
        <w:rPr>
          <w:rFonts w:ascii="Times New Roman" w:hAnsi="Times New Roman" w:cs="Times New Roman"/>
          <w:sz w:val="26"/>
          <w:szCs w:val="26"/>
        </w:rPr>
      </w:pPr>
      <w:r w:rsidRPr="009843D0">
        <w:rPr>
          <w:rFonts w:ascii="Times New Roman" w:hAnsi="Times New Roman" w:cs="Times New Roman"/>
          <w:sz w:val="26"/>
          <w:szCs w:val="26"/>
        </w:rPr>
        <w:t>Основная доля обрабатывающих предприятий прогнозируют сохранение или умеренный прирост объемов производства в среднесрочной перспективе.</w:t>
      </w:r>
    </w:p>
    <w:p w14:paraId="080AB64C" w14:textId="77777777" w:rsidR="00312BF8" w:rsidRPr="009843D0" w:rsidRDefault="00312BF8" w:rsidP="00BC5059">
      <w:pPr>
        <w:spacing w:after="0" w:line="240" w:lineRule="auto"/>
        <w:ind w:firstLine="540"/>
        <w:jc w:val="both"/>
        <w:rPr>
          <w:rFonts w:ascii="Times New Roman" w:hAnsi="Times New Roman" w:cs="Times New Roman"/>
          <w:color w:val="FF0000"/>
          <w:sz w:val="26"/>
          <w:szCs w:val="26"/>
        </w:rPr>
      </w:pPr>
      <w:r w:rsidRPr="009843D0">
        <w:rPr>
          <w:rFonts w:ascii="Times New Roman" w:hAnsi="Times New Roman" w:cs="Times New Roman"/>
          <w:sz w:val="26"/>
          <w:szCs w:val="26"/>
        </w:rPr>
        <w:t>Прогноз объема отгрузки по обрабатывающим производствам на 2026 год рассчитан</w:t>
      </w:r>
      <w:r w:rsidRPr="009843D0">
        <w:rPr>
          <w:rFonts w:ascii="Times New Roman" w:hAnsi="Times New Roman" w:cs="Times New Roman"/>
          <w:color w:val="FF0000"/>
          <w:sz w:val="26"/>
          <w:szCs w:val="26"/>
        </w:rPr>
        <w:t xml:space="preserve"> </w:t>
      </w:r>
      <w:r w:rsidRPr="009843D0">
        <w:rPr>
          <w:rFonts w:ascii="Times New Roman" w:hAnsi="Times New Roman" w:cs="Times New Roman"/>
          <w:sz w:val="26"/>
          <w:szCs w:val="26"/>
        </w:rPr>
        <w:t>на основе основных параметров прогноза социально-экономического развития обрабатывающих производств (темп роста 103,4%) и индекса потребительских цен и составил 1635,41 млн руб.</w:t>
      </w:r>
      <w:r w:rsidRPr="009843D0">
        <w:rPr>
          <w:rFonts w:ascii="Times New Roman" w:hAnsi="Times New Roman" w:cs="Times New Roman"/>
          <w:color w:val="FF0000"/>
          <w:sz w:val="26"/>
          <w:szCs w:val="26"/>
        </w:rPr>
        <w:t xml:space="preserve"> </w:t>
      </w:r>
    </w:p>
    <w:p w14:paraId="1E002607" w14:textId="77777777" w:rsidR="00312BF8" w:rsidRPr="009843D0" w:rsidRDefault="00312BF8" w:rsidP="00BC5059">
      <w:pPr>
        <w:pStyle w:val="4"/>
        <w:spacing w:after="0"/>
        <w:rPr>
          <w:i/>
          <w:sz w:val="26"/>
          <w:szCs w:val="26"/>
        </w:rPr>
      </w:pPr>
      <w:bookmarkStart w:id="33" w:name="_Toc193459413"/>
      <w:r w:rsidRPr="009843D0">
        <w:rPr>
          <w:i/>
          <w:sz w:val="26"/>
          <w:szCs w:val="26"/>
        </w:rPr>
        <w:t>Обеспечение электрической энергией, газом, паром, кондиционирование воздуха</w:t>
      </w:r>
      <w:bookmarkEnd w:id="33"/>
    </w:p>
    <w:p w14:paraId="06BF98AA" w14:textId="77777777" w:rsidR="00312BF8" w:rsidRPr="009843D0" w:rsidRDefault="00312BF8" w:rsidP="00BC5059">
      <w:pPr>
        <w:spacing w:after="0" w:line="240" w:lineRule="auto"/>
        <w:ind w:firstLine="540"/>
        <w:jc w:val="both"/>
        <w:rPr>
          <w:rFonts w:ascii="Times New Roman" w:hAnsi="Times New Roman" w:cs="Times New Roman"/>
          <w:sz w:val="26"/>
          <w:szCs w:val="26"/>
        </w:rPr>
      </w:pPr>
      <w:r w:rsidRPr="009843D0">
        <w:rPr>
          <w:rFonts w:ascii="Times New Roman" w:hAnsi="Times New Roman" w:cs="Times New Roman"/>
          <w:sz w:val="26"/>
          <w:szCs w:val="26"/>
        </w:rPr>
        <w:t xml:space="preserve">Объем отгрузки в 2026 году планируется в сумме 68,65 млн рублей, прогноз рассчитан с учетом данных ООО «Теплоцентраль», статистики 1-го квартала по крупным и средним организациям и прогнозного сводного индекса потребительских цен. </w:t>
      </w:r>
    </w:p>
    <w:p w14:paraId="7F50551F" w14:textId="77777777" w:rsidR="00312BF8" w:rsidRPr="009843D0" w:rsidRDefault="00312BF8" w:rsidP="00BC5059">
      <w:pPr>
        <w:pStyle w:val="4"/>
        <w:spacing w:after="0"/>
        <w:rPr>
          <w:i/>
          <w:sz w:val="26"/>
          <w:szCs w:val="26"/>
        </w:rPr>
      </w:pPr>
      <w:bookmarkStart w:id="34" w:name="_Toc193459414"/>
      <w:r w:rsidRPr="009843D0">
        <w:rPr>
          <w:i/>
          <w:sz w:val="26"/>
          <w:szCs w:val="26"/>
        </w:rPr>
        <w:t>Водоснабжение, водоотведение, организация сбора и утилизация отходов</w:t>
      </w:r>
      <w:bookmarkEnd w:id="34"/>
    </w:p>
    <w:p w14:paraId="47DE7C46" w14:textId="77777777" w:rsidR="00312BF8" w:rsidRPr="009843D0" w:rsidRDefault="00312BF8" w:rsidP="00BC5059">
      <w:pPr>
        <w:spacing w:after="0" w:line="240" w:lineRule="auto"/>
        <w:ind w:firstLine="540"/>
        <w:jc w:val="both"/>
        <w:rPr>
          <w:rFonts w:ascii="Times New Roman" w:hAnsi="Times New Roman" w:cs="Times New Roman"/>
          <w:sz w:val="26"/>
          <w:szCs w:val="26"/>
        </w:rPr>
      </w:pPr>
      <w:r w:rsidRPr="009843D0">
        <w:rPr>
          <w:rFonts w:ascii="Times New Roman" w:hAnsi="Times New Roman" w:cs="Times New Roman"/>
          <w:sz w:val="26"/>
          <w:szCs w:val="26"/>
        </w:rPr>
        <w:t>Прогноз составлен в соответствии с планами МУП ЖКХ «Водоканал». Планируется ежегодный рост выручки: 2026 год – 35,23 млн руб., 2027 год – 36,64 млн руб., 2028 год – 38,11 млн руб. за счет увеличения тарифов на услуги водоснабжения и водоотведения.</w:t>
      </w:r>
    </w:p>
    <w:p w14:paraId="3D526691" w14:textId="77777777" w:rsidR="00312BF8" w:rsidRPr="009843D0" w:rsidRDefault="00312BF8" w:rsidP="00BC5059">
      <w:pPr>
        <w:pStyle w:val="4"/>
        <w:spacing w:after="0"/>
        <w:rPr>
          <w:i/>
          <w:sz w:val="26"/>
          <w:szCs w:val="26"/>
        </w:rPr>
      </w:pPr>
      <w:bookmarkStart w:id="35" w:name="_Toc193459415"/>
      <w:r w:rsidRPr="009843D0">
        <w:rPr>
          <w:i/>
          <w:sz w:val="26"/>
          <w:szCs w:val="26"/>
        </w:rPr>
        <w:lastRenderedPageBreak/>
        <w:t>Строительство</w:t>
      </w:r>
      <w:bookmarkEnd w:id="35"/>
    </w:p>
    <w:p w14:paraId="1D359A0D" w14:textId="77777777" w:rsidR="00312BF8" w:rsidRPr="009843D0" w:rsidRDefault="00312BF8" w:rsidP="00BC5059">
      <w:pPr>
        <w:spacing w:after="0" w:line="240" w:lineRule="auto"/>
        <w:ind w:firstLine="540"/>
        <w:jc w:val="both"/>
        <w:rPr>
          <w:rFonts w:ascii="Times New Roman" w:hAnsi="Times New Roman" w:cs="Times New Roman"/>
          <w:sz w:val="26"/>
          <w:szCs w:val="26"/>
        </w:rPr>
      </w:pPr>
      <w:r w:rsidRPr="009843D0">
        <w:rPr>
          <w:rFonts w:ascii="Times New Roman" w:hAnsi="Times New Roman" w:cs="Times New Roman"/>
          <w:sz w:val="26"/>
          <w:szCs w:val="26"/>
        </w:rPr>
        <w:t xml:space="preserve">Прогноз по отрасли составлен согласно данным ООО ДСК «Гранит», ООО ПМК «Воскресенская», ООО СК «Каскад». </w:t>
      </w:r>
    </w:p>
    <w:p w14:paraId="2C63A23E" w14:textId="77777777" w:rsidR="00312BF8" w:rsidRPr="009843D0" w:rsidRDefault="00312BF8" w:rsidP="00BC5059">
      <w:pPr>
        <w:pStyle w:val="4"/>
        <w:spacing w:after="0"/>
        <w:rPr>
          <w:i/>
          <w:sz w:val="26"/>
          <w:szCs w:val="26"/>
        </w:rPr>
      </w:pPr>
      <w:bookmarkStart w:id="36" w:name="_Toc193459416"/>
      <w:r w:rsidRPr="009843D0">
        <w:rPr>
          <w:i/>
          <w:sz w:val="26"/>
          <w:szCs w:val="26"/>
        </w:rPr>
        <w:t>Транспортировка и хранение</w:t>
      </w:r>
      <w:bookmarkEnd w:id="36"/>
    </w:p>
    <w:p w14:paraId="0553DCE0" w14:textId="77777777" w:rsidR="00312BF8" w:rsidRPr="009843D0" w:rsidRDefault="00312BF8" w:rsidP="00BC5059">
      <w:pPr>
        <w:spacing w:after="0" w:line="240" w:lineRule="auto"/>
        <w:ind w:firstLine="540"/>
        <w:jc w:val="both"/>
        <w:rPr>
          <w:rFonts w:ascii="Times New Roman" w:hAnsi="Times New Roman" w:cs="Times New Roman"/>
          <w:sz w:val="26"/>
          <w:szCs w:val="26"/>
        </w:rPr>
      </w:pPr>
      <w:r w:rsidRPr="009843D0">
        <w:rPr>
          <w:rFonts w:ascii="Times New Roman" w:hAnsi="Times New Roman" w:cs="Times New Roman"/>
          <w:sz w:val="26"/>
          <w:szCs w:val="26"/>
        </w:rPr>
        <w:t>Прогноз составлен в соответствии с планами ООО «Воскресенское ПАП». В расчет прогнозных объемов транспортных предприятий по полному кругу кроме ООО «Воскресенское ПАП» включены данные по ИП Мальцевой Т.А.</w:t>
      </w:r>
    </w:p>
    <w:p w14:paraId="7D4D2143" w14:textId="77777777" w:rsidR="00312BF8" w:rsidRPr="009843D0" w:rsidRDefault="00312BF8" w:rsidP="00BC5059">
      <w:pPr>
        <w:pStyle w:val="4"/>
        <w:spacing w:after="0"/>
        <w:rPr>
          <w:i/>
          <w:sz w:val="26"/>
          <w:szCs w:val="26"/>
        </w:rPr>
      </w:pPr>
      <w:bookmarkStart w:id="37" w:name="_Toc193459417"/>
      <w:r w:rsidRPr="009843D0">
        <w:rPr>
          <w:i/>
          <w:sz w:val="26"/>
          <w:szCs w:val="26"/>
        </w:rPr>
        <w:t>Прочие</w:t>
      </w:r>
      <w:bookmarkEnd w:id="37"/>
    </w:p>
    <w:p w14:paraId="130207C5" w14:textId="77777777" w:rsidR="00312BF8" w:rsidRPr="009843D0" w:rsidRDefault="00312BF8" w:rsidP="00BC5059">
      <w:pPr>
        <w:spacing w:after="0" w:line="240" w:lineRule="auto"/>
        <w:ind w:firstLine="540"/>
        <w:jc w:val="both"/>
        <w:rPr>
          <w:rFonts w:ascii="Times New Roman" w:hAnsi="Times New Roman" w:cs="Times New Roman"/>
          <w:sz w:val="26"/>
          <w:szCs w:val="26"/>
        </w:rPr>
      </w:pPr>
      <w:r w:rsidRPr="009843D0">
        <w:rPr>
          <w:rFonts w:ascii="Times New Roman" w:hAnsi="Times New Roman" w:cs="Times New Roman"/>
          <w:sz w:val="26"/>
          <w:szCs w:val="26"/>
        </w:rPr>
        <w:t xml:space="preserve">Объем отгруженных товаров собственного производства, выполненных работ и услуг собственными силами по прочим видам деятельности включает доходы в сфере информации и связи, стоимость бытовых услуг и услуг социальных отраслей, общественного питания и других. </w:t>
      </w:r>
    </w:p>
    <w:p w14:paraId="4FF0D0EE" w14:textId="77777777" w:rsidR="00312BF8" w:rsidRPr="009843D0" w:rsidRDefault="00312BF8" w:rsidP="00BC5059">
      <w:pPr>
        <w:spacing w:after="0" w:line="240" w:lineRule="auto"/>
        <w:ind w:firstLine="540"/>
        <w:jc w:val="both"/>
        <w:rPr>
          <w:rFonts w:ascii="Times New Roman" w:hAnsi="Times New Roman" w:cs="Times New Roman"/>
          <w:sz w:val="26"/>
          <w:szCs w:val="26"/>
        </w:rPr>
      </w:pPr>
      <w:r w:rsidRPr="009843D0">
        <w:rPr>
          <w:rFonts w:ascii="Times New Roman" w:hAnsi="Times New Roman" w:cs="Times New Roman"/>
          <w:sz w:val="26"/>
          <w:szCs w:val="26"/>
        </w:rPr>
        <w:t>Прогноз по прочим видам деятельности рассчитан с учетом основных параметров прогноза социально-экономического развития Нижегородской области на среднесрочный период.</w:t>
      </w:r>
    </w:p>
    <w:p w14:paraId="648C156C" w14:textId="77777777" w:rsidR="00312BF8" w:rsidRPr="009843D0" w:rsidRDefault="00312BF8" w:rsidP="00BC5059">
      <w:pPr>
        <w:spacing w:after="0" w:line="240" w:lineRule="auto"/>
        <w:ind w:firstLine="540"/>
        <w:jc w:val="both"/>
        <w:rPr>
          <w:rFonts w:ascii="Times New Roman" w:hAnsi="Times New Roman" w:cs="Times New Roman"/>
          <w:color w:val="FF0000"/>
          <w:sz w:val="26"/>
          <w:szCs w:val="26"/>
        </w:rPr>
      </w:pPr>
    </w:p>
    <w:p w14:paraId="6D1EBDB4" w14:textId="77777777" w:rsidR="00312BF8" w:rsidRPr="009843D0" w:rsidRDefault="00312BF8" w:rsidP="00BC5059">
      <w:pPr>
        <w:numPr>
          <w:ilvl w:val="12"/>
          <w:numId w:val="0"/>
        </w:numPr>
        <w:spacing w:after="0" w:line="240" w:lineRule="auto"/>
        <w:ind w:right="-58" w:firstLine="567"/>
        <w:jc w:val="both"/>
        <w:rPr>
          <w:rStyle w:val="20"/>
          <w:rFonts w:ascii="Times New Roman" w:eastAsiaTheme="minorHAnsi" w:hAnsi="Times New Roman" w:cs="Times New Roman"/>
          <w:sz w:val="26"/>
          <w:szCs w:val="26"/>
        </w:rPr>
      </w:pPr>
      <w:bookmarkStart w:id="38" w:name="_Toc135227046"/>
      <w:bookmarkStart w:id="39" w:name="_Toc193459418"/>
      <w:r w:rsidRPr="009843D0">
        <w:rPr>
          <w:rStyle w:val="20"/>
          <w:rFonts w:ascii="Times New Roman" w:eastAsiaTheme="minorHAnsi" w:hAnsi="Times New Roman" w:cs="Times New Roman"/>
          <w:sz w:val="26"/>
          <w:szCs w:val="26"/>
        </w:rPr>
        <w:t xml:space="preserve">3.3. Влияние развития реального сектора экономики на социальные процессы в муниципальном </w:t>
      </w:r>
      <w:bookmarkStart w:id="40" w:name="_Toc199319388"/>
      <w:r w:rsidRPr="009843D0">
        <w:rPr>
          <w:rStyle w:val="20"/>
          <w:rFonts w:ascii="Times New Roman" w:eastAsiaTheme="minorHAnsi" w:hAnsi="Times New Roman" w:cs="Times New Roman"/>
          <w:sz w:val="26"/>
          <w:szCs w:val="26"/>
        </w:rPr>
        <w:t>округе</w:t>
      </w:r>
      <w:bookmarkEnd w:id="38"/>
      <w:bookmarkEnd w:id="39"/>
    </w:p>
    <w:p w14:paraId="4F608AB1" w14:textId="77777777" w:rsidR="00312BF8" w:rsidRPr="009843D0" w:rsidRDefault="00312BF8" w:rsidP="00BC5059">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843D0">
        <w:rPr>
          <w:rFonts w:ascii="Times New Roman" w:hAnsi="Times New Roman" w:cs="Times New Roman"/>
          <w:sz w:val="26"/>
          <w:szCs w:val="26"/>
        </w:rPr>
        <w:t xml:space="preserve">По состоянию на 01 апреля 2025 года в реальном секторе экономики занято 3,23 тыс. чел., или 67,9% от общей численности формирующих ФОТ. От уровня развития предприятий реального сектора напрямую зависит и социальная ситуация в округе. </w:t>
      </w:r>
    </w:p>
    <w:p w14:paraId="45B57C25" w14:textId="77777777" w:rsidR="00312BF8" w:rsidRPr="009843D0" w:rsidRDefault="00312BF8" w:rsidP="00BC5059">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843D0">
        <w:rPr>
          <w:rFonts w:ascii="Times New Roman" w:hAnsi="Times New Roman" w:cs="Times New Roman"/>
          <w:sz w:val="26"/>
          <w:szCs w:val="26"/>
        </w:rPr>
        <w:t>Основные предприятия округа, осуществляющие стабильную хозяйственную деятельность на протяжении долгосрочного периода, предоставляют работникам полный социальный пакет. По состоянию на 01.04.2025 просроченной задолженности по заработной плате нет.</w:t>
      </w:r>
    </w:p>
    <w:p w14:paraId="5E687B18" w14:textId="77777777" w:rsidR="00312BF8" w:rsidRPr="009843D0" w:rsidRDefault="00312BF8" w:rsidP="00BC5059">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p>
    <w:p w14:paraId="694737E2" w14:textId="77777777" w:rsidR="00312BF8" w:rsidRPr="009843D0" w:rsidRDefault="00312BF8" w:rsidP="00BC5059">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u w:val="single"/>
        </w:rPr>
      </w:pPr>
      <w:r w:rsidRPr="009843D0">
        <w:rPr>
          <w:rFonts w:ascii="Times New Roman" w:hAnsi="Times New Roman" w:cs="Times New Roman"/>
          <w:sz w:val="26"/>
          <w:szCs w:val="26"/>
          <w:u w:val="single"/>
        </w:rPr>
        <w:t>Занятость и безработица</w:t>
      </w:r>
      <w:bookmarkEnd w:id="40"/>
    </w:p>
    <w:p w14:paraId="6C37D614" w14:textId="77777777" w:rsidR="00312BF8" w:rsidRPr="009843D0" w:rsidRDefault="00312BF8" w:rsidP="00BC5059">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843D0">
        <w:rPr>
          <w:rFonts w:ascii="Times New Roman" w:hAnsi="Times New Roman" w:cs="Times New Roman"/>
          <w:sz w:val="26"/>
          <w:szCs w:val="26"/>
        </w:rPr>
        <w:t>Численность работников, формирующих фонд оплаты труда, в целом по округу по итогам 2024 года составила 4,76 тыс. человек. Среднесписочная численность в 1-м квартале 2025 года сохранилась на том же уровне.</w:t>
      </w:r>
    </w:p>
    <w:p w14:paraId="351CBC92" w14:textId="77777777" w:rsidR="00312BF8" w:rsidRPr="009843D0" w:rsidRDefault="00312BF8" w:rsidP="00BC5059">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843D0">
        <w:rPr>
          <w:rFonts w:ascii="Times New Roman" w:hAnsi="Times New Roman" w:cs="Times New Roman"/>
          <w:sz w:val="26"/>
          <w:szCs w:val="26"/>
        </w:rPr>
        <w:t>Наибольшая доля работников, формирующих фонд оплаты труда, занята в 2025 году в следующих отраслях экономики:</w:t>
      </w:r>
    </w:p>
    <w:p w14:paraId="2A7AF7E5" w14:textId="77777777" w:rsidR="00312BF8" w:rsidRPr="009843D0" w:rsidRDefault="00312BF8" w:rsidP="00BC5059">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843D0">
        <w:rPr>
          <w:rFonts w:ascii="Times New Roman" w:hAnsi="Times New Roman" w:cs="Times New Roman"/>
          <w:sz w:val="26"/>
          <w:szCs w:val="26"/>
        </w:rPr>
        <w:t>- обрабатывающие производства – 0,61 тыс. человек (12,9%);</w:t>
      </w:r>
    </w:p>
    <w:p w14:paraId="4A84D146" w14:textId="77777777" w:rsidR="00312BF8" w:rsidRPr="009843D0" w:rsidRDefault="00312BF8" w:rsidP="00BC5059">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843D0">
        <w:rPr>
          <w:rFonts w:ascii="Times New Roman" w:hAnsi="Times New Roman" w:cs="Times New Roman"/>
          <w:sz w:val="26"/>
          <w:szCs w:val="26"/>
        </w:rPr>
        <w:t>- образование – 0,55 тыс. человек (11,5%);</w:t>
      </w:r>
    </w:p>
    <w:p w14:paraId="645D5666" w14:textId="77777777" w:rsidR="00312BF8" w:rsidRPr="009843D0" w:rsidRDefault="00312BF8" w:rsidP="00BC5059">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843D0">
        <w:rPr>
          <w:rFonts w:ascii="Times New Roman" w:hAnsi="Times New Roman" w:cs="Times New Roman"/>
          <w:sz w:val="26"/>
          <w:szCs w:val="26"/>
        </w:rPr>
        <w:t>- оптовая и розничная торговля, ремонт автотранспортных средств – 0,54 тыс. человек (11,3%).</w:t>
      </w:r>
    </w:p>
    <w:p w14:paraId="6BC87D70" w14:textId="77777777" w:rsidR="00312BF8" w:rsidRPr="009843D0" w:rsidRDefault="00312BF8" w:rsidP="00BC5059">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843D0">
        <w:rPr>
          <w:rFonts w:ascii="Times New Roman" w:hAnsi="Times New Roman" w:cs="Times New Roman"/>
          <w:sz w:val="26"/>
          <w:szCs w:val="26"/>
        </w:rPr>
        <w:t>Количество официально зарегистрированных безработных в округе на конец 1 квартала 2025 года – 2 чел., в 1 квартале 2024 года – 29 чел. Уровень официально зарегистрированной безработицы снизился с 0,33% до 0,02%.</w:t>
      </w:r>
    </w:p>
    <w:p w14:paraId="05813198" w14:textId="77777777" w:rsidR="00312BF8" w:rsidRPr="009843D0" w:rsidRDefault="00312BF8" w:rsidP="00BC5059">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b/>
          <w:bCs/>
          <w:i/>
          <w:iCs/>
          <w:sz w:val="26"/>
          <w:szCs w:val="26"/>
        </w:rPr>
      </w:pPr>
    </w:p>
    <w:p w14:paraId="48584A18" w14:textId="77777777" w:rsidR="00312BF8" w:rsidRPr="009843D0" w:rsidRDefault="00312BF8" w:rsidP="00BC5059">
      <w:pPr>
        <w:numPr>
          <w:ilvl w:val="12"/>
          <w:numId w:val="0"/>
        </w:numPr>
        <w:spacing w:after="0" w:line="240" w:lineRule="auto"/>
        <w:ind w:right="-58" w:firstLine="567"/>
        <w:jc w:val="both"/>
        <w:rPr>
          <w:rStyle w:val="20"/>
          <w:rFonts w:ascii="Times New Roman" w:eastAsiaTheme="minorHAnsi" w:hAnsi="Times New Roman" w:cs="Times New Roman"/>
          <w:sz w:val="26"/>
          <w:szCs w:val="26"/>
        </w:rPr>
      </w:pPr>
      <w:bookmarkStart w:id="41" w:name="_Toc135227047"/>
      <w:bookmarkStart w:id="42" w:name="_Toc193459419"/>
      <w:r w:rsidRPr="009843D0">
        <w:rPr>
          <w:rStyle w:val="20"/>
          <w:rFonts w:ascii="Times New Roman" w:eastAsiaTheme="minorHAnsi" w:hAnsi="Times New Roman" w:cs="Times New Roman"/>
          <w:sz w:val="26"/>
          <w:szCs w:val="26"/>
        </w:rPr>
        <w:t>3.4. Эффективность деятельности крупнейших предприятий и перспективы их развития</w:t>
      </w:r>
      <w:bookmarkEnd w:id="41"/>
      <w:bookmarkEnd w:id="42"/>
    </w:p>
    <w:p w14:paraId="7E1F4532" w14:textId="77777777" w:rsidR="00312BF8" w:rsidRPr="009843D0" w:rsidRDefault="00312BF8" w:rsidP="00BC5059">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843D0">
        <w:rPr>
          <w:rFonts w:ascii="Times New Roman" w:hAnsi="Times New Roman" w:cs="Times New Roman"/>
          <w:sz w:val="26"/>
          <w:szCs w:val="26"/>
        </w:rPr>
        <w:t xml:space="preserve">Наибольшее влияние на изменение основных показателей социально-экономического развития округа оказывают результаты ОП ООО ДСК «Гранит», ООО «Рельеф», ООО «Метрополь», ООО «Стройсервис», СПК «Путь к новой жизни». </w:t>
      </w:r>
    </w:p>
    <w:p w14:paraId="10AE7E23" w14:textId="77777777" w:rsidR="00312BF8" w:rsidRPr="009843D0" w:rsidRDefault="00312BF8" w:rsidP="00BC5059">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p>
    <w:p w14:paraId="1129B8A5" w14:textId="77777777" w:rsidR="00312BF8" w:rsidRPr="009843D0" w:rsidRDefault="00312BF8" w:rsidP="00BC5059">
      <w:pPr>
        <w:numPr>
          <w:ilvl w:val="12"/>
          <w:numId w:val="0"/>
        </w:numPr>
        <w:spacing w:after="0" w:line="240" w:lineRule="auto"/>
        <w:ind w:right="-58" w:firstLine="567"/>
        <w:jc w:val="both"/>
        <w:rPr>
          <w:rStyle w:val="20"/>
          <w:rFonts w:ascii="Times New Roman" w:eastAsiaTheme="minorHAnsi" w:hAnsi="Times New Roman" w:cs="Times New Roman"/>
          <w:sz w:val="26"/>
          <w:szCs w:val="26"/>
        </w:rPr>
      </w:pPr>
      <w:bookmarkStart w:id="43" w:name="_Toc135227048"/>
      <w:bookmarkStart w:id="44" w:name="_Toc193459420"/>
      <w:r w:rsidRPr="009843D0">
        <w:rPr>
          <w:rStyle w:val="20"/>
          <w:rFonts w:ascii="Times New Roman" w:eastAsiaTheme="minorHAnsi" w:hAnsi="Times New Roman" w:cs="Times New Roman"/>
          <w:sz w:val="26"/>
          <w:szCs w:val="26"/>
        </w:rPr>
        <w:t>3.5. Достижение показателей развития малого и среднего бизнеса</w:t>
      </w:r>
      <w:bookmarkEnd w:id="43"/>
      <w:bookmarkEnd w:id="44"/>
    </w:p>
    <w:p w14:paraId="16C129B2" w14:textId="77777777" w:rsidR="009E5716" w:rsidRPr="009E5716" w:rsidRDefault="009E5716" w:rsidP="009E5716">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bookmarkStart w:id="45" w:name="_Toc193459421"/>
      <w:r w:rsidRPr="009E5716">
        <w:rPr>
          <w:rFonts w:ascii="Times New Roman" w:hAnsi="Times New Roman" w:cs="Times New Roman"/>
          <w:sz w:val="26"/>
          <w:szCs w:val="26"/>
        </w:rPr>
        <w:t xml:space="preserve">Развитие малого предпринимательства будет происходить в рамках реализации областной и муниципальной программ. </w:t>
      </w:r>
    </w:p>
    <w:p w14:paraId="0B693FAC" w14:textId="77777777" w:rsidR="009E5716" w:rsidRPr="009E5716" w:rsidRDefault="009E5716" w:rsidP="009E5716">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E5716">
        <w:rPr>
          <w:rFonts w:ascii="Times New Roman" w:hAnsi="Times New Roman" w:cs="Times New Roman"/>
          <w:sz w:val="26"/>
          <w:szCs w:val="26"/>
        </w:rPr>
        <w:t>В 2024 году на территории округа действовало 80 малых и микропредприятий, что выше 2023 года на 23,1% (15 ед.). В 1-м квартале 2025 года – 73 предприятия, прогнозируемое количество оценивается в 73 предприятия на период 2025-2028 гг.</w:t>
      </w:r>
    </w:p>
    <w:p w14:paraId="5FBC7130" w14:textId="77777777" w:rsidR="009E5716" w:rsidRPr="009E5716" w:rsidRDefault="009E5716" w:rsidP="009E5716">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E5716">
        <w:rPr>
          <w:rFonts w:ascii="Times New Roman" w:hAnsi="Times New Roman" w:cs="Times New Roman"/>
          <w:sz w:val="26"/>
          <w:szCs w:val="26"/>
        </w:rPr>
        <w:t xml:space="preserve"> Количество индивидуальных предпринимателей в период 2025-2028 гг. оценивается на уровне 1-го квартала 2025 года - 386 ИП.</w:t>
      </w:r>
    </w:p>
    <w:p w14:paraId="5B4F381F" w14:textId="77777777" w:rsidR="009E5716" w:rsidRPr="009E5716" w:rsidRDefault="009E5716" w:rsidP="009E5716">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E5716">
        <w:rPr>
          <w:rFonts w:ascii="Times New Roman" w:hAnsi="Times New Roman" w:cs="Times New Roman"/>
          <w:sz w:val="26"/>
          <w:szCs w:val="26"/>
        </w:rPr>
        <w:t>Среднесписочная численность работников, занятых у субъектов малого и среднего предпринимательства в период 2025-2028 гг. составит 1622 чел. Доля среднесписочной численности занятых у субъектов малого и среднего предпринимательства составляет 35,6% в 2024 году и 34,1% в 2025-2028 гг.</w:t>
      </w:r>
    </w:p>
    <w:p w14:paraId="0928D681" w14:textId="77777777" w:rsidR="009E5716" w:rsidRPr="009E5716" w:rsidRDefault="009E5716" w:rsidP="009E5716">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E5716">
        <w:rPr>
          <w:rFonts w:ascii="Times New Roman" w:hAnsi="Times New Roman" w:cs="Times New Roman"/>
          <w:sz w:val="26"/>
          <w:szCs w:val="26"/>
        </w:rPr>
        <w:t>Оборот малых и микропредприятий в 2024 году составил 3487,9 млн руб., в 2025 году оборот составит 3917,41 млн руб., прогноз на 2026 год – 4277,69 млн руб. (или в действующих ценах – 112,3%; 109,2% соответственно).</w:t>
      </w:r>
    </w:p>
    <w:p w14:paraId="7EB9D326" w14:textId="77777777" w:rsidR="009E5716" w:rsidRPr="009E5716" w:rsidRDefault="009E5716" w:rsidP="009E5716">
      <w:pPr>
        <w:widowControl w:val="0"/>
        <w:tabs>
          <w:tab w:val="left" w:pos="708"/>
          <w:tab w:val="left" w:pos="1416"/>
          <w:tab w:val="left" w:pos="2124"/>
          <w:tab w:val="left" w:pos="2832"/>
          <w:tab w:val="left" w:pos="3540"/>
          <w:tab w:val="left" w:pos="4248"/>
          <w:tab w:val="left" w:pos="4956"/>
          <w:tab w:val="left" w:pos="5664"/>
          <w:tab w:val="left" w:pos="6372"/>
          <w:tab w:val="left" w:pos="7371"/>
          <w:tab w:val="left" w:pos="7845"/>
        </w:tabs>
        <w:autoSpaceDE w:val="0"/>
        <w:autoSpaceDN w:val="0"/>
        <w:adjustRightInd w:val="0"/>
        <w:spacing w:after="0" w:line="240" w:lineRule="auto"/>
        <w:ind w:firstLine="709"/>
        <w:contextualSpacing/>
        <w:jc w:val="both"/>
        <w:rPr>
          <w:rFonts w:ascii="Times New Roman" w:hAnsi="Times New Roman" w:cs="Times New Roman"/>
          <w:sz w:val="26"/>
          <w:szCs w:val="26"/>
        </w:rPr>
      </w:pPr>
      <w:r w:rsidRPr="009E5716">
        <w:rPr>
          <w:rFonts w:ascii="Times New Roman" w:hAnsi="Times New Roman" w:cs="Times New Roman"/>
          <w:sz w:val="26"/>
          <w:szCs w:val="26"/>
        </w:rPr>
        <w:t>Объем отгруженных товаров (работ, услуг) по малым и микропредприятиям в 2024 году составил 3235,89 млн руб., в 2025 году – 3653,82 млн руб., прогноз на 2026 год – 4003,34 млн руб. (или в действующих ценах – 112,9%; 109,6% соответственно).</w:t>
      </w:r>
    </w:p>
    <w:p w14:paraId="4457DFDB" w14:textId="39E6532A" w:rsidR="00312BF8" w:rsidRPr="009843D0" w:rsidRDefault="009E5716" w:rsidP="009E5716">
      <w:pPr>
        <w:pStyle w:val="1"/>
        <w:rPr>
          <w:sz w:val="26"/>
          <w:szCs w:val="26"/>
        </w:rPr>
      </w:pPr>
      <w:r w:rsidRPr="00737D2D">
        <w:rPr>
          <w:sz w:val="26"/>
          <w:szCs w:val="26"/>
        </w:rPr>
        <w:br w:type="page"/>
      </w:r>
      <w:r w:rsidR="00312BF8" w:rsidRPr="009843D0">
        <w:rPr>
          <w:sz w:val="26"/>
          <w:szCs w:val="26"/>
        </w:rPr>
        <w:lastRenderedPageBreak/>
        <w:t>I</w:t>
      </w:r>
      <w:r w:rsidR="00312BF8" w:rsidRPr="009843D0">
        <w:rPr>
          <w:sz w:val="26"/>
          <w:szCs w:val="26"/>
          <w:lang w:val="en-US"/>
        </w:rPr>
        <w:t>V</w:t>
      </w:r>
      <w:r w:rsidR="00312BF8" w:rsidRPr="009843D0">
        <w:rPr>
          <w:sz w:val="26"/>
          <w:szCs w:val="26"/>
        </w:rPr>
        <w:t>. Прогноз показателей оплаты труда</w:t>
      </w:r>
      <w:bookmarkEnd w:id="45"/>
      <w:r w:rsidR="00312BF8" w:rsidRPr="009843D0">
        <w:rPr>
          <w:sz w:val="26"/>
          <w:szCs w:val="26"/>
        </w:rPr>
        <w:t xml:space="preserve"> </w:t>
      </w:r>
    </w:p>
    <w:p w14:paraId="7A33A63A" w14:textId="77777777" w:rsidR="00312BF8" w:rsidRPr="009843D0" w:rsidRDefault="00312BF8" w:rsidP="00BC5059">
      <w:pPr>
        <w:pStyle w:val="3"/>
        <w:spacing w:after="0"/>
        <w:jc w:val="both"/>
        <w:rPr>
          <w:rFonts w:ascii="Times New Roman" w:hAnsi="Times New Roman" w:cs="Times New Roman"/>
          <w:b w:val="0"/>
          <w:bCs w:val="0"/>
          <w:u w:val="single"/>
        </w:rPr>
      </w:pPr>
      <w:bookmarkStart w:id="46" w:name="_Toc193459422"/>
      <w:bookmarkStart w:id="47" w:name="_Toc199319386"/>
      <w:r w:rsidRPr="009843D0">
        <w:rPr>
          <w:rFonts w:ascii="Times New Roman" w:hAnsi="Times New Roman" w:cs="Times New Roman"/>
          <w:u w:val="single"/>
        </w:rPr>
        <w:t>Оплата труда</w:t>
      </w:r>
      <w:bookmarkEnd w:id="46"/>
    </w:p>
    <w:p w14:paraId="2A7CFED3" w14:textId="48977D3D" w:rsidR="00312BF8" w:rsidRPr="009843D0" w:rsidRDefault="00312BF8" w:rsidP="00BC5059">
      <w:pPr>
        <w:spacing w:after="0" w:line="240" w:lineRule="auto"/>
        <w:ind w:firstLine="720"/>
        <w:jc w:val="both"/>
        <w:rPr>
          <w:rFonts w:ascii="Times New Roman" w:hAnsi="Times New Roman" w:cs="Times New Roman"/>
          <w:sz w:val="26"/>
          <w:szCs w:val="26"/>
        </w:rPr>
      </w:pPr>
      <w:r w:rsidRPr="009843D0">
        <w:rPr>
          <w:rFonts w:ascii="Times New Roman" w:hAnsi="Times New Roman" w:cs="Times New Roman"/>
          <w:sz w:val="26"/>
          <w:szCs w:val="26"/>
        </w:rPr>
        <w:t>Средняя начисляемая заработная плата работающих на предприятиях и в организациях округа по оценке 2025 года составит 415</w:t>
      </w:r>
      <w:r w:rsidR="00D205A7">
        <w:rPr>
          <w:rFonts w:ascii="Times New Roman" w:hAnsi="Times New Roman" w:cs="Times New Roman"/>
          <w:sz w:val="26"/>
          <w:szCs w:val="26"/>
        </w:rPr>
        <w:t>81,1</w:t>
      </w:r>
      <w:r w:rsidRPr="009843D0">
        <w:rPr>
          <w:rFonts w:ascii="Times New Roman" w:hAnsi="Times New Roman" w:cs="Times New Roman"/>
          <w:sz w:val="26"/>
          <w:szCs w:val="26"/>
        </w:rPr>
        <w:t xml:space="preserve"> руб</w:t>
      </w:r>
      <w:r w:rsidR="00D205A7">
        <w:rPr>
          <w:rFonts w:ascii="Times New Roman" w:hAnsi="Times New Roman" w:cs="Times New Roman"/>
          <w:sz w:val="26"/>
          <w:szCs w:val="26"/>
        </w:rPr>
        <w:t>.</w:t>
      </w:r>
      <w:r w:rsidRPr="009843D0">
        <w:rPr>
          <w:rFonts w:ascii="Times New Roman" w:hAnsi="Times New Roman" w:cs="Times New Roman"/>
          <w:sz w:val="26"/>
          <w:szCs w:val="26"/>
        </w:rPr>
        <w:t xml:space="preserve"> (118</w:t>
      </w:r>
      <w:r w:rsidR="00D205A7">
        <w:rPr>
          <w:rFonts w:ascii="Times New Roman" w:hAnsi="Times New Roman" w:cs="Times New Roman"/>
          <w:sz w:val="26"/>
          <w:szCs w:val="26"/>
        </w:rPr>
        <w:t>,1</w:t>
      </w:r>
      <w:r w:rsidRPr="009843D0">
        <w:rPr>
          <w:rFonts w:ascii="Times New Roman" w:hAnsi="Times New Roman" w:cs="Times New Roman"/>
          <w:sz w:val="26"/>
          <w:szCs w:val="26"/>
        </w:rPr>
        <w:t xml:space="preserve">% к 2024 году). </w:t>
      </w:r>
    </w:p>
    <w:p w14:paraId="1848B2F5" w14:textId="6901AC12" w:rsidR="00312BF8" w:rsidRPr="009843D0" w:rsidRDefault="00312BF8" w:rsidP="00BC5059">
      <w:pPr>
        <w:spacing w:after="0" w:line="240" w:lineRule="auto"/>
        <w:ind w:firstLine="720"/>
        <w:jc w:val="both"/>
        <w:rPr>
          <w:rFonts w:ascii="Times New Roman" w:hAnsi="Times New Roman" w:cs="Times New Roman"/>
          <w:sz w:val="26"/>
          <w:szCs w:val="26"/>
        </w:rPr>
      </w:pPr>
      <w:r w:rsidRPr="009843D0">
        <w:rPr>
          <w:rFonts w:ascii="Times New Roman" w:hAnsi="Times New Roman" w:cs="Times New Roman"/>
          <w:sz w:val="26"/>
          <w:szCs w:val="26"/>
        </w:rPr>
        <w:t xml:space="preserve">Прогноз величины заработной платы на 2026 год – </w:t>
      </w:r>
      <w:r w:rsidR="00E14B22">
        <w:rPr>
          <w:rFonts w:ascii="Times New Roman" w:hAnsi="Times New Roman" w:cs="Times New Roman"/>
          <w:sz w:val="26"/>
          <w:szCs w:val="26"/>
        </w:rPr>
        <w:t>46574,1</w:t>
      </w:r>
      <w:r w:rsidRPr="009843D0">
        <w:rPr>
          <w:rFonts w:ascii="Times New Roman" w:hAnsi="Times New Roman" w:cs="Times New Roman"/>
          <w:sz w:val="26"/>
          <w:szCs w:val="26"/>
        </w:rPr>
        <w:t xml:space="preserve"> руб. (</w:t>
      </w:r>
      <w:r w:rsidR="00E14B22">
        <w:rPr>
          <w:rFonts w:ascii="Times New Roman" w:hAnsi="Times New Roman" w:cs="Times New Roman"/>
          <w:sz w:val="26"/>
          <w:szCs w:val="26"/>
        </w:rPr>
        <w:t>112</w:t>
      </w:r>
      <w:r w:rsidRPr="009843D0">
        <w:rPr>
          <w:rFonts w:ascii="Times New Roman" w:hAnsi="Times New Roman" w:cs="Times New Roman"/>
          <w:sz w:val="26"/>
          <w:szCs w:val="26"/>
        </w:rPr>
        <w:t>% к 2025 году).</w:t>
      </w:r>
    </w:p>
    <w:p w14:paraId="38060D5D" w14:textId="1A5BEFF5" w:rsidR="00312BF8" w:rsidRPr="009843D0" w:rsidRDefault="00312BF8" w:rsidP="00BC5059">
      <w:pPr>
        <w:spacing w:after="0" w:line="240" w:lineRule="auto"/>
        <w:ind w:firstLine="720"/>
        <w:jc w:val="both"/>
        <w:rPr>
          <w:rFonts w:ascii="Times New Roman" w:hAnsi="Times New Roman" w:cs="Times New Roman"/>
          <w:sz w:val="26"/>
          <w:szCs w:val="26"/>
        </w:rPr>
      </w:pPr>
      <w:r w:rsidRPr="009843D0">
        <w:rPr>
          <w:rFonts w:ascii="Times New Roman" w:hAnsi="Times New Roman" w:cs="Times New Roman"/>
          <w:sz w:val="26"/>
          <w:szCs w:val="26"/>
        </w:rPr>
        <w:t xml:space="preserve">В целом фонд оплаты труда за 2024 год составил 2011,6 млн руб., оценка 2025 года – </w:t>
      </w:r>
      <w:r w:rsidR="00C329D5">
        <w:rPr>
          <w:rFonts w:ascii="Times New Roman" w:hAnsi="Times New Roman" w:cs="Times New Roman"/>
          <w:sz w:val="26"/>
          <w:szCs w:val="26"/>
        </w:rPr>
        <w:t>2380,1</w:t>
      </w:r>
      <w:r w:rsidRPr="009843D0">
        <w:rPr>
          <w:rFonts w:ascii="Times New Roman" w:hAnsi="Times New Roman" w:cs="Times New Roman"/>
          <w:sz w:val="26"/>
          <w:szCs w:val="26"/>
        </w:rPr>
        <w:t xml:space="preserve"> млн руб., прогноз 2026 года – </w:t>
      </w:r>
      <w:r w:rsidR="00C329D5">
        <w:rPr>
          <w:rFonts w:ascii="Times New Roman" w:hAnsi="Times New Roman" w:cs="Times New Roman"/>
          <w:sz w:val="26"/>
          <w:szCs w:val="26"/>
        </w:rPr>
        <w:t>2665,9</w:t>
      </w:r>
      <w:r w:rsidRPr="009843D0">
        <w:rPr>
          <w:rFonts w:ascii="Times New Roman" w:hAnsi="Times New Roman" w:cs="Times New Roman"/>
          <w:sz w:val="26"/>
          <w:szCs w:val="26"/>
        </w:rPr>
        <w:t xml:space="preserve"> млн руб. </w:t>
      </w:r>
    </w:p>
    <w:p w14:paraId="5B3B70A4" w14:textId="77777777" w:rsidR="00312BF8" w:rsidRPr="009843D0" w:rsidRDefault="00312BF8" w:rsidP="00BC5059">
      <w:pPr>
        <w:spacing w:after="0" w:line="240" w:lineRule="auto"/>
        <w:ind w:firstLine="720"/>
        <w:jc w:val="both"/>
        <w:rPr>
          <w:rFonts w:ascii="Times New Roman" w:hAnsi="Times New Roman" w:cs="Times New Roman"/>
          <w:sz w:val="26"/>
          <w:szCs w:val="26"/>
        </w:rPr>
      </w:pPr>
      <w:r w:rsidRPr="009843D0">
        <w:rPr>
          <w:rFonts w:ascii="Times New Roman" w:hAnsi="Times New Roman" w:cs="Times New Roman"/>
          <w:sz w:val="26"/>
          <w:szCs w:val="26"/>
        </w:rPr>
        <w:t>Наибольшее влияние на ситуацию с оплатой труда оказывает бюджетный сектор экономики - доля в ФОТ по итогам 1-го квартала 2025 года составила 38%. В сфере малого предпринимательства (МП и ИП) максимальная доля в ФОТ у отрасли "обрабатывающие производства" – 10,9%.</w:t>
      </w:r>
    </w:p>
    <w:p w14:paraId="125D24D7" w14:textId="3C913E6E" w:rsidR="00312BF8" w:rsidRPr="009843D0" w:rsidRDefault="00312BF8" w:rsidP="00BC5059">
      <w:pPr>
        <w:spacing w:after="0" w:line="240" w:lineRule="auto"/>
        <w:ind w:firstLine="720"/>
        <w:jc w:val="both"/>
        <w:rPr>
          <w:rFonts w:ascii="Times New Roman" w:hAnsi="Times New Roman" w:cs="Times New Roman"/>
          <w:sz w:val="26"/>
          <w:szCs w:val="26"/>
        </w:rPr>
      </w:pPr>
      <w:r w:rsidRPr="009843D0">
        <w:rPr>
          <w:rFonts w:ascii="Times New Roman" w:hAnsi="Times New Roman" w:cs="Times New Roman"/>
          <w:sz w:val="26"/>
          <w:szCs w:val="26"/>
        </w:rPr>
        <w:t>Уровень реальной заработной платы по оценке 2025 года составит 108,4%, в 2026 году – 10</w:t>
      </w:r>
      <w:r w:rsidR="0023138E">
        <w:rPr>
          <w:rFonts w:ascii="Times New Roman" w:hAnsi="Times New Roman" w:cs="Times New Roman"/>
          <w:sz w:val="26"/>
          <w:szCs w:val="26"/>
        </w:rPr>
        <w:t>6,3</w:t>
      </w:r>
      <w:r w:rsidRPr="009843D0">
        <w:rPr>
          <w:rFonts w:ascii="Times New Roman" w:hAnsi="Times New Roman" w:cs="Times New Roman"/>
          <w:sz w:val="26"/>
          <w:szCs w:val="26"/>
        </w:rPr>
        <w:t xml:space="preserve">%. </w:t>
      </w:r>
    </w:p>
    <w:p w14:paraId="1A5AF6BE" w14:textId="77777777" w:rsidR="00312BF8" w:rsidRPr="009843D0" w:rsidRDefault="00312BF8" w:rsidP="00BC5059">
      <w:pPr>
        <w:spacing w:after="0" w:line="240" w:lineRule="auto"/>
        <w:ind w:firstLine="720"/>
        <w:jc w:val="both"/>
        <w:rPr>
          <w:rFonts w:ascii="Times New Roman" w:hAnsi="Times New Roman" w:cs="Times New Roman"/>
          <w:sz w:val="26"/>
          <w:szCs w:val="26"/>
        </w:rPr>
      </w:pPr>
      <w:r w:rsidRPr="009843D0">
        <w:rPr>
          <w:rFonts w:ascii="Times New Roman" w:hAnsi="Times New Roman" w:cs="Times New Roman"/>
          <w:sz w:val="26"/>
          <w:szCs w:val="26"/>
        </w:rPr>
        <w:t xml:space="preserve">Информация о численности и оплате труда работников бюджетной сферы, которым предусмотрено повышение зарплаты в соответствии с Указами Президента РФ, подготовлена на основании данных отраслевых подразделений. </w:t>
      </w:r>
    </w:p>
    <w:p w14:paraId="65F033B3" w14:textId="77777777" w:rsidR="00BC5059" w:rsidRPr="009843D0" w:rsidRDefault="00BC5059" w:rsidP="00BC5059">
      <w:pPr>
        <w:spacing w:after="0" w:line="240" w:lineRule="auto"/>
        <w:ind w:firstLine="720"/>
        <w:jc w:val="both"/>
        <w:rPr>
          <w:rFonts w:ascii="Times New Roman" w:hAnsi="Times New Roman" w:cs="Times New Roman"/>
          <w:sz w:val="26"/>
          <w:szCs w:val="26"/>
        </w:rPr>
      </w:pPr>
    </w:p>
    <w:p w14:paraId="2EB89810" w14:textId="77777777" w:rsidR="00312BF8" w:rsidRPr="009843D0" w:rsidRDefault="00312BF8" w:rsidP="00BC5059">
      <w:pPr>
        <w:pStyle w:val="1"/>
        <w:rPr>
          <w:sz w:val="26"/>
          <w:szCs w:val="26"/>
        </w:rPr>
      </w:pPr>
      <w:bookmarkStart w:id="48" w:name="_Toc193459423"/>
      <w:bookmarkEnd w:id="47"/>
      <w:r w:rsidRPr="009843D0">
        <w:rPr>
          <w:sz w:val="26"/>
          <w:szCs w:val="26"/>
        </w:rPr>
        <w:t>V. Финансовое состояние Воскресенского муниципального округа</w:t>
      </w:r>
      <w:bookmarkEnd w:id="48"/>
      <w:r w:rsidRPr="009843D0">
        <w:rPr>
          <w:sz w:val="26"/>
          <w:szCs w:val="26"/>
        </w:rPr>
        <w:t xml:space="preserve"> </w:t>
      </w:r>
    </w:p>
    <w:p w14:paraId="7AAE6AC3" w14:textId="77777777" w:rsidR="00312BF8" w:rsidRPr="009843D0" w:rsidRDefault="00312BF8" w:rsidP="00BC5059">
      <w:pPr>
        <w:spacing w:after="0" w:line="240" w:lineRule="auto"/>
        <w:ind w:firstLine="708"/>
        <w:jc w:val="both"/>
        <w:rPr>
          <w:rFonts w:ascii="Times New Roman" w:hAnsi="Times New Roman" w:cs="Times New Roman"/>
          <w:sz w:val="26"/>
          <w:szCs w:val="26"/>
        </w:rPr>
      </w:pPr>
      <w:r w:rsidRPr="009843D0">
        <w:rPr>
          <w:rFonts w:ascii="Times New Roman" w:hAnsi="Times New Roman" w:cs="Times New Roman"/>
          <w:sz w:val="26"/>
          <w:szCs w:val="26"/>
        </w:rPr>
        <w:t xml:space="preserve">Финансовый результат крупным и средним предприятиям и организациям округа за 2024 год – положительный, получена прибыль в сумме 0,7 млн руб. (2,28 млн руб. в 2023 году). По итогам 2024 года убыточное предприятие - ООО «Воскресенское ПАП» (- 0,01 млн руб.), МУП ЖКХ «Водоканал» получена прибыль 0,71 млн руб. </w:t>
      </w:r>
    </w:p>
    <w:p w14:paraId="6870A4F3" w14:textId="77777777" w:rsidR="00312BF8" w:rsidRPr="009843D0" w:rsidRDefault="00312BF8" w:rsidP="00BC5059">
      <w:pPr>
        <w:spacing w:after="0" w:line="240" w:lineRule="auto"/>
        <w:ind w:firstLine="567"/>
        <w:jc w:val="both"/>
        <w:rPr>
          <w:rFonts w:ascii="Times New Roman" w:hAnsi="Times New Roman" w:cs="Times New Roman"/>
          <w:sz w:val="26"/>
          <w:szCs w:val="26"/>
        </w:rPr>
      </w:pPr>
      <w:r w:rsidRPr="009843D0">
        <w:rPr>
          <w:rFonts w:ascii="Times New Roman" w:hAnsi="Times New Roman" w:cs="Times New Roman"/>
          <w:sz w:val="26"/>
          <w:szCs w:val="26"/>
        </w:rPr>
        <w:t>Прибыль прибыльных организаций по крупным и средним предприятиям и организациям в 1-м квартале 2025 года отсутствует.</w:t>
      </w:r>
      <w:r w:rsidRPr="009843D0">
        <w:rPr>
          <w:rFonts w:ascii="Times New Roman" w:hAnsi="Times New Roman" w:cs="Times New Roman"/>
          <w:color w:val="FF0000"/>
          <w:sz w:val="26"/>
          <w:szCs w:val="26"/>
        </w:rPr>
        <w:t xml:space="preserve"> </w:t>
      </w:r>
      <w:r w:rsidRPr="009843D0">
        <w:rPr>
          <w:rFonts w:ascii="Times New Roman" w:hAnsi="Times New Roman" w:cs="Times New Roman"/>
          <w:sz w:val="26"/>
          <w:szCs w:val="26"/>
        </w:rPr>
        <w:t>Убыток до налогообложения составил 2,53 млн руб.</w:t>
      </w:r>
    </w:p>
    <w:p w14:paraId="53C44F5A" w14:textId="77777777" w:rsidR="00312BF8" w:rsidRPr="009843D0" w:rsidRDefault="00312BF8" w:rsidP="00BC5059">
      <w:pPr>
        <w:spacing w:after="0" w:line="240" w:lineRule="auto"/>
        <w:ind w:firstLine="567"/>
        <w:jc w:val="both"/>
        <w:rPr>
          <w:rFonts w:ascii="Times New Roman" w:hAnsi="Times New Roman" w:cs="Times New Roman"/>
          <w:sz w:val="26"/>
          <w:szCs w:val="26"/>
        </w:rPr>
      </w:pPr>
      <w:r w:rsidRPr="009843D0">
        <w:rPr>
          <w:rFonts w:ascii="Times New Roman" w:hAnsi="Times New Roman" w:cs="Times New Roman"/>
          <w:sz w:val="26"/>
          <w:szCs w:val="26"/>
        </w:rPr>
        <w:t xml:space="preserve">Прибыль по крупным и средним прибыльным предприятиям по оценке 2025 года планируется в сумме 0,4 млн руб., в 2026 году – 0,62 млн руб. </w:t>
      </w:r>
    </w:p>
    <w:p w14:paraId="0127FBBB" w14:textId="77777777" w:rsidR="00312BF8" w:rsidRPr="009843D0" w:rsidRDefault="00312BF8" w:rsidP="00BC5059">
      <w:pPr>
        <w:spacing w:after="0" w:line="240" w:lineRule="auto"/>
        <w:ind w:firstLine="567"/>
        <w:jc w:val="both"/>
        <w:rPr>
          <w:rFonts w:ascii="Times New Roman" w:hAnsi="Times New Roman" w:cs="Times New Roman"/>
          <w:sz w:val="26"/>
          <w:szCs w:val="26"/>
        </w:rPr>
      </w:pPr>
      <w:r w:rsidRPr="009843D0">
        <w:rPr>
          <w:rFonts w:ascii="Times New Roman" w:hAnsi="Times New Roman" w:cs="Times New Roman"/>
          <w:sz w:val="26"/>
          <w:szCs w:val="26"/>
        </w:rPr>
        <w:t>В том числе по отраслям:</w:t>
      </w:r>
    </w:p>
    <w:p w14:paraId="75F0DE24" w14:textId="77777777" w:rsidR="00312BF8" w:rsidRPr="009843D0" w:rsidRDefault="00312BF8" w:rsidP="00BC5059">
      <w:pPr>
        <w:spacing w:after="0" w:line="240" w:lineRule="auto"/>
        <w:ind w:firstLine="567"/>
        <w:jc w:val="both"/>
        <w:rPr>
          <w:rFonts w:ascii="Times New Roman" w:hAnsi="Times New Roman" w:cs="Times New Roman"/>
          <w:sz w:val="26"/>
          <w:szCs w:val="26"/>
        </w:rPr>
      </w:pPr>
      <w:r w:rsidRPr="009843D0">
        <w:rPr>
          <w:rFonts w:ascii="Times New Roman" w:hAnsi="Times New Roman" w:cs="Times New Roman"/>
          <w:i/>
          <w:sz w:val="26"/>
          <w:szCs w:val="26"/>
        </w:rPr>
        <w:t xml:space="preserve">- </w:t>
      </w:r>
      <w:r w:rsidRPr="009843D0">
        <w:rPr>
          <w:rFonts w:ascii="Times New Roman" w:hAnsi="Times New Roman" w:cs="Times New Roman"/>
          <w:b/>
          <w:i/>
          <w:sz w:val="26"/>
          <w:szCs w:val="26"/>
        </w:rPr>
        <w:t>«водоснабжение, водоотведение, организация сбора и утилизация отходов» -</w:t>
      </w:r>
      <w:r w:rsidRPr="009843D0">
        <w:rPr>
          <w:rFonts w:ascii="Times New Roman" w:hAnsi="Times New Roman" w:cs="Times New Roman"/>
          <w:sz w:val="26"/>
          <w:szCs w:val="26"/>
        </w:rPr>
        <w:t xml:space="preserve"> МУП ЖКХ «Водоканал» планирует безубыточность в период 2025-2028 годы, сумма прибыли 2 тыс. руб. в 2025 году,  121 тыс. руб. в  2026 году, 126 тыс. руб. в 2027 году, 130 тыс. руб. в 2028 году;</w:t>
      </w:r>
    </w:p>
    <w:p w14:paraId="34870789" w14:textId="77777777" w:rsidR="00312BF8" w:rsidRPr="009843D0" w:rsidRDefault="00312BF8" w:rsidP="00BC5059">
      <w:pPr>
        <w:spacing w:after="0" w:line="240" w:lineRule="auto"/>
        <w:ind w:firstLine="567"/>
        <w:jc w:val="both"/>
        <w:rPr>
          <w:rFonts w:ascii="Times New Roman" w:hAnsi="Times New Roman" w:cs="Times New Roman"/>
          <w:sz w:val="26"/>
          <w:szCs w:val="26"/>
        </w:rPr>
      </w:pPr>
      <w:r w:rsidRPr="009843D0">
        <w:rPr>
          <w:rFonts w:ascii="Times New Roman" w:hAnsi="Times New Roman" w:cs="Times New Roman"/>
          <w:sz w:val="26"/>
          <w:szCs w:val="26"/>
        </w:rPr>
        <w:t>- «</w:t>
      </w:r>
      <w:r w:rsidRPr="009843D0">
        <w:rPr>
          <w:rFonts w:ascii="Times New Roman" w:hAnsi="Times New Roman" w:cs="Times New Roman"/>
          <w:b/>
          <w:i/>
          <w:sz w:val="26"/>
          <w:szCs w:val="26"/>
        </w:rPr>
        <w:t>транспорт»</w:t>
      </w:r>
      <w:r w:rsidRPr="009843D0">
        <w:rPr>
          <w:rFonts w:ascii="Times New Roman" w:hAnsi="Times New Roman" w:cs="Times New Roman"/>
          <w:sz w:val="26"/>
          <w:szCs w:val="26"/>
        </w:rPr>
        <w:t xml:space="preserve"> - ООО «Воскресенское ПАП» планирует прибыль 0,4 млн руб. в 2025 году и по 0,5 млн руб. ежегодно в 2026-2028 гг.</w:t>
      </w:r>
    </w:p>
    <w:p w14:paraId="5E10733D" w14:textId="2F860B18" w:rsidR="00A90837" w:rsidRPr="00141A40" w:rsidRDefault="00A90837" w:rsidP="00312BF8">
      <w:pPr>
        <w:pStyle w:val="1"/>
        <w:rPr>
          <w:color w:val="EE0000"/>
          <w:sz w:val="28"/>
          <w:szCs w:val="28"/>
        </w:rPr>
        <w:sectPr w:rsidR="00A90837" w:rsidRPr="00141A40" w:rsidSect="00365D31">
          <w:headerReference w:type="default" r:id="rId17"/>
          <w:pgSz w:w="11906" w:h="16838"/>
          <w:pgMar w:top="851" w:right="851" w:bottom="851" w:left="1418" w:header="709" w:footer="709" w:gutter="0"/>
          <w:pgNumType w:start="40"/>
          <w:cols w:space="708"/>
          <w:formProt w:val="0"/>
          <w:docGrid w:linePitch="360"/>
        </w:sectPr>
      </w:pPr>
    </w:p>
    <w:p w14:paraId="3821D5C9" w14:textId="77777777" w:rsidR="006A52A4" w:rsidRPr="00C013D6" w:rsidRDefault="006A52A4" w:rsidP="008D0FF4">
      <w:pPr>
        <w:widowControl w:val="0"/>
        <w:autoSpaceDE w:val="0"/>
        <w:autoSpaceDN w:val="0"/>
        <w:adjustRightInd w:val="0"/>
        <w:spacing w:after="0" w:line="240" w:lineRule="auto"/>
        <w:ind w:left="9356"/>
        <w:jc w:val="right"/>
        <w:outlineLvl w:val="0"/>
        <w:rPr>
          <w:rFonts w:ascii="Times New Roman" w:eastAsia="Times New Roman" w:hAnsi="Times New Roman" w:cs="Times New Roman"/>
          <w:sz w:val="24"/>
          <w:szCs w:val="24"/>
          <w:lang w:eastAsia="ru-RU"/>
        </w:rPr>
      </w:pPr>
      <w:r w:rsidRPr="00C013D6">
        <w:rPr>
          <w:rFonts w:ascii="Times New Roman" w:eastAsia="Times New Roman" w:hAnsi="Times New Roman" w:cs="Times New Roman"/>
          <w:sz w:val="24"/>
          <w:szCs w:val="24"/>
          <w:lang w:eastAsia="ru-RU"/>
        </w:rPr>
        <w:lastRenderedPageBreak/>
        <w:t xml:space="preserve">Приложение 1 </w:t>
      </w:r>
    </w:p>
    <w:p w14:paraId="051345B5" w14:textId="6592275E" w:rsidR="006A52A4" w:rsidRPr="00C013D6" w:rsidRDefault="006A52A4" w:rsidP="008D0FF4">
      <w:pPr>
        <w:widowControl w:val="0"/>
        <w:autoSpaceDE w:val="0"/>
        <w:autoSpaceDN w:val="0"/>
        <w:adjustRightInd w:val="0"/>
        <w:spacing w:after="0" w:line="240" w:lineRule="auto"/>
        <w:ind w:left="9356"/>
        <w:jc w:val="right"/>
        <w:rPr>
          <w:rFonts w:ascii="Times New Roman" w:eastAsia="Times New Roman" w:hAnsi="Times New Roman" w:cs="Times New Roman"/>
          <w:sz w:val="24"/>
          <w:szCs w:val="24"/>
          <w:lang w:eastAsia="ru-RU"/>
        </w:rPr>
      </w:pPr>
      <w:r w:rsidRPr="00C013D6">
        <w:rPr>
          <w:rFonts w:ascii="Times New Roman" w:eastAsia="Times New Roman" w:hAnsi="Times New Roman" w:cs="Times New Roman"/>
          <w:sz w:val="24"/>
          <w:szCs w:val="24"/>
          <w:lang w:eastAsia="ru-RU"/>
        </w:rPr>
        <w:t xml:space="preserve">к прогнозу Воскресенского муниципального </w:t>
      </w:r>
      <w:r w:rsidR="004C2A7D" w:rsidRPr="00C013D6">
        <w:rPr>
          <w:rFonts w:ascii="Times New Roman" w:eastAsia="Times New Roman" w:hAnsi="Times New Roman" w:cs="Times New Roman"/>
          <w:sz w:val="24"/>
          <w:szCs w:val="24"/>
          <w:lang w:eastAsia="ru-RU"/>
        </w:rPr>
        <w:t>округ</w:t>
      </w:r>
      <w:r w:rsidRPr="00C013D6">
        <w:rPr>
          <w:rFonts w:ascii="Times New Roman" w:eastAsia="Times New Roman" w:hAnsi="Times New Roman" w:cs="Times New Roman"/>
          <w:sz w:val="24"/>
          <w:szCs w:val="24"/>
          <w:lang w:eastAsia="ru-RU"/>
        </w:rPr>
        <w:t>а Нижегородской области</w:t>
      </w:r>
    </w:p>
    <w:p w14:paraId="12844206" w14:textId="0F3B25B9" w:rsidR="006A52A4" w:rsidRPr="00C013D6" w:rsidRDefault="006A52A4" w:rsidP="008D0FF4">
      <w:pPr>
        <w:widowControl w:val="0"/>
        <w:autoSpaceDE w:val="0"/>
        <w:autoSpaceDN w:val="0"/>
        <w:adjustRightInd w:val="0"/>
        <w:spacing w:after="0" w:line="240" w:lineRule="auto"/>
        <w:ind w:left="9356"/>
        <w:jc w:val="right"/>
        <w:outlineLvl w:val="0"/>
        <w:rPr>
          <w:rFonts w:ascii="Times New Roman" w:eastAsia="Times New Roman" w:hAnsi="Times New Roman" w:cs="Times New Roman"/>
          <w:sz w:val="24"/>
          <w:szCs w:val="24"/>
          <w:lang w:eastAsia="ru-RU"/>
        </w:rPr>
      </w:pPr>
      <w:r w:rsidRPr="00C013D6">
        <w:rPr>
          <w:rFonts w:ascii="Times New Roman" w:eastAsia="Times New Roman" w:hAnsi="Times New Roman" w:cs="Times New Roman"/>
          <w:sz w:val="24"/>
          <w:szCs w:val="24"/>
          <w:lang w:eastAsia="ru-RU"/>
        </w:rPr>
        <w:t>на среднесрочный период (на 202</w:t>
      </w:r>
      <w:r w:rsidR="00C013D6" w:rsidRPr="00C013D6">
        <w:rPr>
          <w:rFonts w:ascii="Times New Roman" w:eastAsia="Times New Roman" w:hAnsi="Times New Roman" w:cs="Times New Roman"/>
          <w:sz w:val="24"/>
          <w:szCs w:val="24"/>
          <w:lang w:eastAsia="ru-RU"/>
        </w:rPr>
        <w:t>6</w:t>
      </w:r>
      <w:r w:rsidRPr="00C013D6">
        <w:rPr>
          <w:rFonts w:ascii="Times New Roman" w:eastAsia="Times New Roman" w:hAnsi="Times New Roman" w:cs="Times New Roman"/>
          <w:sz w:val="24"/>
          <w:szCs w:val="24"/>
          <w:lang w:eastAsia="ru-RU"/>
        </w:rPr>
        <w:t xml:space="preserve"> год и на плановый период 202</w:t>
      </w:r>
      <w:r w:rsidR="00C013D6" w:rsidRPr="00C013D6">
        <w:rPr>
          <w:rFonts w:ascii="Times New Roman" w:eastAsia="Times New Roman" w:hAnsi="Times New Roman" w:cs="Times New Roman"/>
          <w:sz w:val="24"/>
          <w:szCs w:val="24"/>
          <w:lang w:eastAsia="ru-RU"/>
        </w:rPr>
        <w:t>7</w:t>
      </w:r>
      <w:r w:rsidR="00045127" w:rsidRPr="00C013D6">
        <w:rPr>
          <w:rFonts w:ascii="Times New Roman" w:eastAsia="Times New Roman" w:hAnsi="Times New Roman" w:cs="Times New Roman"/>
          <w:sz w:val="24"/>
          <w:szCs w:val="24"/>
          <w:lang w:eastAsia="ru-RU"/>
        </w:rPr>
        <w:t xml:space="preserve"> </w:t>
      </w:r>
      <w:r w:rsidRPr="00C013D6">
        <w:rPr>
          <w:rFonts w:ascii="Times New Roman" w:eastAsia="Times New Roman" w:hAnsi="Times New Roman" w:cs="Times New Roman"/>
          <w:sz w:val="24"/>
          <w:szCs w:val="24"/>
          <w:lang w:eastAsia="ru-RU"/>
        </w:rPr>
        <w:t>и 202</w:t>
      </w:r>
      <w:r w:rsidR="00C013D6" w:rsidRPr="00C013D6">
        <w:rPr>
          <w:rFonts w:ascii="Times New Roman" w:eastAsia="Times New Roman" w:hAnsi="Times New Roman" w:cs="Times New Roman"/>
          <w:sz w:val="24"/>
          <w:szCs w:val="24"/>
          <w:lang w:eastAsia="ru-RU"/>
        </w:rPr>
        <w:t>8</w:t>
      </w:r>
      <w:r w:rsidRPr="00C013D6">
        <w:rPr>
          <w:rFonts w:ascii="Times New Roman" w:eastAsia="Times New Roman" w:hAnsi="Times New Roman" w:cs="Times New Roman"/>
          <w:sz w:val="24"/>
          <w:szCs w:val="24"/>
          <w:lang w:eastAsia="ru-RU"/>
        </w:rPr>
        <w:t xml:space="preserve"> годов) </w:t>
      </w:r>
    </w:p>
    <w:p w14:paraId="01E73741" w14:textId="77777777" w:rsidR="00045127" w:rsidRPr="00141A40" w:rsidRDefault="00045127" w:rsidP="008D0FF4">
      <w:pPr>
        <w:widowControl w:val="0"/>
        <w:autoSpaceDE w:val="0"/>
        <w:autoSpaceDN w:val="0"/>
        <w:adjustRightInd w:val="0"/>
        <w:spacing w:after="0" w:line="240" w:lineRule="auto"/>
        <w:ind w:left="9356"/>
        <w:jc w:val="right"/>
        <w:outlineLvl w:val="0"/>
        <w:rPr>
          <w:rFonts w:ascii="Times New Roman" w:eastAsia="Times New Roman" w:hAnsi="Times New Roman" w:cs="Times New Roman"/>
          <w:color w:val="EE0000"/>
          <w:sz w:val="24"/>
          <w:szCs w:val="24"/>
          <w:lang w:eastAsia="ru-RU"/>
        </w:rPr>
      </w:pPr>
    </w:p>
    <w:p w14:paraId="76E5965A" w14:textId="44F59049" w:rsidR="006A52A4" w:rsidRPr="00CE620D" w:rsidRDefault="006A52A4" w:rsidP="008D0FF4">
      <w:pPr>
        <w:spacing w:after="0" w:line="240" w:lineRule="auto"/>
        <w:jc w:val="center"/>
        <w:rPr>
          <w:rFonts w:ascii="Times New Roman" w:eastAsia="Times New Roman" w:hAnsi="Times New Roman" w:cs="Times New Roman"/>
          <w:sz w:val="24"/>
          <w:szCs w:val="24"/>
          <w:lang w:eastAsia="ru-RU"/>
        </w:rPr>
      </w:pPr>
      <w:r w:rsidRPr="00CE620D">
        <w:rPr>
          <w:rFonts w:ascii="Times New Roman" w:eastAsia="Times New Roman" w:hAnsi="Times New Roman" w:cs="Times New Roman"/>
          <w:bCs/>
          <w:iCs/>
          <w:sz w:val="24"/>
          <w:szCs w:val="24"/>
          <w:lang w:eastAsia="ru-RU"/>
        </w:rPr>
        <w:t xml:space="preserve">Основные параметры прогноза социально-экономического развития Нижегородской области </w:t>
      </w:r>
      <w:r w:rsidRPr="00CE620D">
        <w:rPr>
          <w:rFonts w:ascii="Times New Roman" w:eastAsia="Times New Roman" w:hAnsi="Times New Roman" w:cs="Times New Roman"/>
          <w:sz w:val="24"/>
          <w:szCs w:val="24"/>
          <w:lang w:eastAsia="ru-RU"/>
        </w:rPr>
        <w:t>на среднесрочный период (на 202</w:t>
      </w:r>
      <w:r w:rsidR="00CE620D" w:rsidRPr="00CE620D">
        <w:rPr>
          <w:rFonts w:ascii="Times New Roman" w:eastAsia="Times New Roman" w:hAnsi="Times New Roman" w:cs="Times New Roman"/>
          <w:sz w:val="24"/>
          <w:szCs w:val="24"/>
          <w:lang w:eastAsia="ru-RU"/>
        </w:rPr>
        <w:t>6</w:t>
      </w:r>
      <w:r w:rsidR="00F657B1" w:rsidRPr="00CE620D">
        <w:rPr>
          <w:rFonts w:ascii="Times New Roman" w:eastAsia="Times New Roman" w:hAnsi="Times New Roman" w:cs="Times New Roman"/>
          <w:sz w:val="24"/>
          <w:szCs w:val="24"/>
          <w:lang w:eastAsia="ru-RU"/>
        </w:rPr>
        <w:t xml:space="preserve"> </w:t>
      </w:r>
      <w:r w:rsidRPr="00CE620D">
        <w:rPr>
          <w:rFonts w:ascii="Times New Roman" w:eastAsia="Times New Roman" w:hAnsi="Times New Roman" w:cs="Times New Roman"/>
          <w:sz w:val="24"/>
          <w:szCs w:val="24"/>
          <w:lang w:eastAsia="ru-RU"/>
        </w:rPr>
        <w:t>год и на плановый период 202</w:t>
      </w:r>
      <w:r w:rsidR="00CE620D" w:rsidRPr="00CE620D">
        <w:rPr>
          <w:rFonts w:ascii="Times New Roman" w:eastAsia="Times New Roman" w:hAnsi="Times New Roman" w:cs="Times New Roman"/>
          <w:sz w:val="24"/>
          <w:szCs w:val="24"/>
          <w:lang w:eastAsia="ru-RU"/>
        </w:rPr>
        <w:t>7</w:t>
      </w:r>
      <w:r w:rsidRPr="00CE620D">
        <w:rPr>
          <w:rFonts w:ascii="Times New Roman" w:eastAsia="Times New Roman" w:hAnsi="Times New Roman" w:cs="Times New Roman"/>
          <w:sz w:val="24"/>
          <w:szCs w:val="24"/>
          <w:lang w:eastAsia="ru-RU"/>
        </w:rPr>
        <w:t xml:space="preserve"> и 202</w:t>
      </w:r>
      <w:r w:rsidR="00CE620D" w:rsidRPr="00CE620D">
        <w:rPr>
          <w:rFonts w:ascii="Times New Roman" w:eastAsia="Times New Roman" w:hAnsi="Times New Roman" w:cs="Times New Roman"/>
          <w:sz w:val="24"/>
          <w:szCs w:val="24"/>
          <w:lang w:eastAsia="ru-RU"/>
        </w:rPr>
        <w:t>8</w:t>
      </w:r>
      <w:r w:rsidR="00D232DC" w:rsidRPr="00CE620D">
        <w:rPr>
          <w:rFonts w:ascii="Times New Roman" w:eastAsia="Times New Roman" w:hAnsi="Times New Roman" w:cs="Times New Roman"/>
          <w:sz w:val="24"/>
          <w:szCs w:val="24"/>
          <w:lang w:eastAsia="ru-RU"/>
        </w:rPr>
        <w:t xml:space="preserve"> </w:t>
      </w:r>
      <w:r w:rsidRPr="00CE620D">
        <w:rPr>
          <w:rFonts w:ascii="Times New Roman" w:eastAsia="Times New Roman" w:hAnsi="Times New Roman" w:cs="Times New Roman"/>
          <w:sz w:val="24"/>
          <w:szCs w:val="24"/>
          <w:lang w:eastAsia="ru-RU"/>
        </w:rPr>
        <w:t xml:space="preserve">годов) </w:t>
      </w:r>
    </w:p>
    <w:tbl>
      <w:tblPr>
        <w:tblW w:w="157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73"/>
        <w:gridCol w:w="1139"/>
        <w:gridCol w:w="1406"/>
        <w:gridCol w:w="853"/>
        <w:gridCol w:w="952"/>
        <w:gridCol w:w="6"/>
        <w:gridCol w:w="1085"/>
        <w:gridCol w:w="12"/>
        <w:gridCol w:w="1211"/>
      </w:tblGrid>
      <w:tr w:rsidR="00CE620D" w:rsidRPr="00CE620D" w14:paraId="7B845623" w14:textId="77777777" w:rsidTr="009D4C87">
        <w:trPr>
          <w:trHeight w:val="20"/>
          <w:tblHeader/>
        </w:trPr>
        <w:tc>
          <w:tcPr>
            <w:tcW w:w="9073" w:type="dxa"/>
            <w:vMerge w:val="restart"/>
            <w:vAlign w:val="center"/>
          </w:tcPr>
          <w:p w14:paraId="14961CE8" w14:textId="77777777" w:rsidR="002F67E8" w:rsidRPr="00CE620D" w:rsidRDefault="002F67E8" w:rsidP="008D0FF4">
            <w:pPr>
              <w:spacing w:after="0" w:line="240" w:lineRule="auto"/>
              <w:jc w:val="center"/>
              <w:rPr>
                <w:rFonts w:ascii="Times New Roman" w:hAnsi="Times New Roman" w:cs="Times New Roman"/>
                <w:sz w:val="24"/>
                <w:szCs w:val="24"/>
                <w:lang w:eastAsia="ru-RU"/>
              </w:rPr>
            </w:pPr>
            <w:r w:rsidRPr="00CE620D">
              <w:rPr>
                <w:rFonts w:ascii="Times New Roman" w:hAnsi="Times New Roman" w:cs="Times New Roman"/>
                <w:sz w:val="24"/>
                <w:szCs w:val="24"/>
                <w:lang w:eastAsia="ru-RU"/>
              </w:rPr>
              <w:t>Показатели</w:t>
            </w:r>
          </w:p>
        </w:tc>
        <w:tc>
          <w:tcPr>
            <w:tcW w:w="1139" w:type="dxa"/>
            <w:vAlign w:val="center"/>
          </w:tcPr>
          <w:p w14:paraId="5DDFA421" w14:textId="58A5A671" w:rsidR="002F67E8" w:rsidRPr="00CE620D" w:rsidRDefault="002F67E8" w:rsidP="008D0FF4">
            <w:pPr>
              <w:spacing w:after="0" w:line="240" w:lineRule="auto"/>
              <w:jc w:val="center"/>
              <w:rPr>
                <w:rFonts w:ascii="Times New Roman" w:hAnsi="Times New Roman" w:cs="Times New Roman"/>
                <w:sz w:val="24"/>
                <w:szCs w:val="24"/>
                <w:lang w:eastAsia="ru-RU"/>
              </w:rPr>
            </w:pPr>
            <w:r w:rsidRPr="00CE620D">
              <w:rPr>
                <w:rFonts w:ascii="Times New Roman" w:hAnsi="Times New Roman" w:cs="Times New Roman"/>
                <w:sz w:val="24"/>
                <w:szCs w:val="24"/>
                <w:lang w:eastAsia="ru-RU"/>
              </w:rPr>
              <w:t>202</w:t>
            </w:r>
            <w:r w:rsidR="00CE620D" w:rsidRPr="00CE620D">
              <w:rPr>
                <w:rFonts w:ascii="Times New Roman" w:hAnsi="Times New Roman" w:cs="Times New Roman"/>
                <w:sz w:val="24"/>
                <w:szCs w:val="24"/>
                <w:lang w:eastAsia="ru-RU"/>
              </w:rPr>
              <w:t>4</w:t>
            </w:r>
          </w:p>
        </w:tc>
        <w:tc>
          <w:tcPr>
            <w:tcW w:w="2259" w:type="dxa"/>
            <w:gridSpan w:val="2"/>
            <w:vAlign w:val="center"/>
          </w:tcPr>
          <w:p w14:paraId="67A87A80" w14:textId="208D37A8" w:rsidR="002F67E8" w:rsidRPr="00CE620D" w:rsidRDefault="002F67E8" w:rsidP="008D0FF4">
            <w:pPr>
              <w:spacing w:after="0" w:line="240" w:lineRule="auto"/>
              <w:jc w:val="center"/>
              <w:rPr>
                <w:rFonts w:ascii="Times New Roman" w:hAnsi="Times New Roman" w:cs="Times New Roman"/>
                <w:sz w:val="24"/>
                <w:szCs w:val="24"/>
                <w:lang w:eastAsia="ru-RU"/>
              </w:rPr>
            </w:pPr>
            <w:r w:rsidRPr="00CE620D">
              <w:rPr>
                <w:rFonts w:ascii="Times New Roman" w:hAnsi="Times New Roman" w:cs="Times New Roman"/>
                <w:sz w:val="24"/>
                <w:szCs w:val="24"/>
                <w:lang w:eastAsia="ru-RU"/>
              </w:rPr>
              <w:t>202</w:t>
            </w:r>
            <w:r w:rsidR="00CE620D" w:rsidRPr="00CE620D">
              <w:rPr>
                <w:rFonts w:ascii="Times New Roman" w:hAnsi="Times New Roman" w:cs="Times New Roman"/>
                <w:sz w:val="24"/>
                <w:szCs w:val="24"/>
                <w:lang w:eastAsia="ru-RU"/>
              </w:rPr>
              <w:t>5</w:t>
            </w:r>
          </w:p>
        </w:tc>
        <w:tc>
          <w:tcPr>
            <w:tcW w:w="952" w:type="dxa"/>
            <w:vAlign w:val="center"/>
          </w:tcPr>
          <w:p w14:paraId="45706BA6" w14:textId="7435B283" w:rsidR="002F67E8" w:rsidRPr="00CE620D" w:rsidRDefault="002F67E8" w:rsidP="008D0FF4">
            <w:pPr>
              <w:spacing w:after="0" w:line="240" w:lineRule="auto"/>
              <w:jc w:val="center"/>
              <w:rPr>
                <w:rFonts w:ascii="Times New Roman" w:hAnsi="Times New Roman" w:cs="Times New Roman"/>
                <w:sz w:val="24"/>
                <w:szCs w:val="24"/>
                <w:lang w:eastAsia="ru-RU"/>
              </w:rPr>
            </w:pPr>
            <w:r w:rsidRPr="00CE620D">
              <w:rPr>
                <w:rFonts w:ascii="Times New Roman" w:hAnsi="Times New Roman" w:cs="Times New Roman"/>
                <w:sz w:val="24"/>
                <w:szCs w:val="24"/>
                <w:lang w:eastAsia="ru-RU"/>
              </w:rPr>
              <w:t>202</w:t>
            </w:r>
            <w:r w:rsidR="00CE620D" w:rsidRPr="00CE620D">
              <w:rPr>
                <w:rFonts w:ascii="Times New Roman" w:hAnsi="Times New Roman" w:cs="Times New Roman"/>
                <w:sz w:val="24"/>
                <w:szCs w:val="24"/>
                <w:lang w:eastAsia="ru-RU"/>
              </w:rPr>
              <w:t>6</w:t>
            </w:r>
          </w:p>
        </w:tc>
        <w:tc>
          <w:tcPr>
            <w:tcW w:w="1091" w:type="dxa"/>
            <w:gridSpan w:val="2"/>
            <w:vAlign w:val="center"/>
          </w:tcPr>
          <w:p w14:paraId="04DE8F68" w14:textId="7C455619" w:rsidR="002F67E8" w:rsidRPr="00CE620D" w:rsidRDefault="002F67E8" w:rsidP="008D0FF4">
            <w:pPr>
              <w:spacing w:after="0" w:line="240" w:lineRule="auto"/>
              <w:jc w:val="center"/>
              <w:rPr>
                <w:rFonts w:ascii="Times New Roman" w:hAnsi="Times New Roman" w:cs="Times New Roman"/>
                <w:sz w:val="24"/>
                <w:szCs w:val="24"/>
                <w:lang w:eastAsia="ru-RU"/>
              </w:rPr>
            </w:pPr>
            <w:r w:rsidRPr="00CE620D">
              <w:rPr>
                <w:rFonts w:ascii="Times New Roman" w:hAnsi="Times New Roman" w:cs="Times New Roman"/>
                <w:sz w:val="24"/>
                <w:szCs w:val="24"/>
                <w:lang w:eastAsia="ru-RU"/>
              </w:rPr>
              <w:t>202</w:t>
            </w:r>
            <w:r w:rsidR="00CE620D" w:rsidRPr="00CE620D">
              <w:rPr>
                <w:rFonts w:ascii="Times New Roman" w:hAnsi="Times New Roman" w:cs="Times New Roman"/>
                <w:sz w:val="24"/>
                <w:szCs w:val="24"/>
                <w:lang w:eastAsia="ru-RU"/>
              </w:rPr>
              <w:t>7</w:t>
            </w:r>
          </w:p>
        </w:tc>
        <w:tc>
          <w:tcPr>
            <w:tcW w:w="1223" w:type="dxa"/>
            <w:gridSpan w:val="2"/>
            <w:vAlign w:val="center"/>
          </w:tcPr>
          <w:p w14:paraId="693042EC" w14:textId="563CB04F" w:rsidR="002F67E8" w:rsidRPr="00CE620D" w:rsidRDefault="002F67E8" w:rsidP="008D0FF4">
            <w:pPr>
              <w:spacing w:after="0" w:line="240" w:lineRule="auto"/>
              <w:jc w:val="center"/>
              <w:rPr>
                <w:rFonts w:ascii="Times New Roman" w:hAnsi="Times New Roman" w:cs="Times New Roman"/>
                <w:sz w:val="24"/>
                <w:szCs w:val="24"/>
                <w:lang w:eastAsia="ru-RU"/>
              </w:rPr>
            </w:pPr>
            <w:r w:rsidRPr="00CE620D">
              <w:rPr>
                <w:rFonts w:ascii="Times New Roman" w:hAnsi="Times New Roman" w:cs="Times New Roman"/>
                <w:sz w:val="24"/>
                <w:szCs w:val="24"/>
                <w:lang w:eastAsia="ru-RU"/>
              </w:rPr>
              <w:t>202</w:t>
            </w:r>
            <w:r w:rsidR="00CE620D" w:rsidRPr="00CE620D">
              <w:rPr>
                <w:rFonts w:ascii="Times New Roman" w:hAnsi="Times New Roman" w:cs="Times New Roman"/>
                <w:sz w:val="24"/>
                <w:szCs w:val="24"/>
                <w:lang w:eastAsia="ru-RU"/>
              </w:rPr>
              <w:t>8</w:t>
            </w:r>
          </w:p>
        </w:tc>
      </w:tr>
      <w:tr w:rsidR="00141A40" w:rsidRPr="00141A40" w14:paraId="12BF1D80" w14:textId="77777777" w:rsidTr="009D4C87">
        <w:trPr>
          <w:trHeight w:val="20"/>
          <w:tblHeader/>
        </w:trPr>
        <w:tc>
          <w:tcPr>
            <w:tcW w:w="9073" w:type="dxa"/>
            <w:vMerge/>
            <w:tcBorders>
              <w:bottom w:val="single" w:sz="4" w:space="0" w:color="auto"/>
            </w:tcBorders>
            <w:vAlign w:val="center"/>
          </w:tcPr>
          <w:p w14:paraId="1EE966F7" w14:textId="77777777" w:rsidR="002F67E8" w:rsidRPr="00141A40" w:rsidRDefault="002F67E8" w:rsidP="008D0FF4">
            <w:pPr>
              <w:spacing w:after="0" w:line="240" w:lineRule="auto"/>
              <w:rPr>
                <w:rFonts w:ascii="Times New Roman" w:hAnsi="Times New Roman" w:cs="Times New Roman"/>
                <w:color w:val="EE0000"/>
                <w:sz w:val="24"/>
                <w:szCs w:val="24"/>
                <w:lang w:eastAsia="ru-RU"/>
              </w:rPr>
            </w:pPr>
          </w:p>
        </w:tc>
        <w:tc>
          <w:tcPr>
            <w:tcW w:w="1139" w:type="dxa"/>
            <w:tcBorders>
              <w:bottom w:val="single" w:sz="4" w:space="0" w:color="auto"/>
            </w:tcBorders>
            <w:noWrap/>
            <w:vAlign w:val="center"/>
          </w:tcPr>
          <w:p w14:paraId="7B1FDB15" w14:textId="77777777" w:rsidR="002F67E8" w:rsidRPr="00A3161F" w:rsidRDefault="002F67E8" w:rsidP="008D0FF4">
            <w:pPr>
              <w:spacing w:after="0" w:line="240" w:lineRule="auto"/>
              <w:jc w:val="center"/>
              <w:rPr>
                <w:rFonts w:ascii="Times New Roman" w:hAnsi="Times New Roman" w:cs="Times New Roman"/>
                <w:sz w:val="24"/>
                <w:szCs w:val="24"/>
                <w:lang w:eastAsia="ru-RU"/>
              </w:rPr>
            </w:pPr>
            <w:r w:rsidRPr="00A3161F">
              <w:rPr>
                <w:rFonts w:ascii="Times New Roman" w:hAnsi="Times New Roman" w:cs="Times New Roman"/>
                <w:sz w:val="24"/>
                <w:szCs w:val="24"/>
                <w:lang w:eastAsia="ru-RU"/>
              </w:rPr>
              <w:t>факт</w:t>
            </w:r>
          </w:p>
        </w:tc>
        <w:tc>
          <w:tcPr>
            <w:tcW w:w="1406" w:type="dxa"/>
            <w:tcBorders>
              <w:bottom w:val="single" w:sz="4" w:space="0" w:color="auto"/>
            </w:tcBorders>
            <w:vAlign w:val="center"/>
          </w:tcPr>
          <w:p w14:paraId="1024AE2A" w14:textId="77777777" w:rsidR="002F67E8" w:rsidRPr="00A3161F" w:rsidRDefault="002F67E8" w:rsidP="008D0FF4">
            <w:pPr>
              <w:spacing w:after="0" w:line="240" w:lineRule="auto"/>
              <w:jc w:val="right"/>
              <w:rPr>
                <w:rFonts w:ascii="Times New Roman" w:hAnsi="Times New Roman" w:cs="Times New Roman"/>
                <w:i/>
                <w:iCs/>
                <w:sz w:val="24"/>
                <w:szCs w:val="24"/>
                <w:lang w:eastAsia="ru-RU"/>
              </w:rPr>
            </w:pPr>
            <w:proofErr w:type="spellStart"/>
            <w:r w:rsidRPr="00A3161F">
              <w:rPr>
                <w:rFonts w:ascii="Times New Roman" w:hAnsi="Times New Roman" w:cs="Times New Roman"/>
                <w:i/>
                <w:iCs/>
                <w:sz w:val="24"/>
                <w:szCs w:val="24"/>
                <w:lang w:eastAsia="ru-RU"/>
              </w:rPr>
              <w:t>справочно</w:t>
            </w:r>
            <w:proofErr w:type="spellEnd"/>
            <w:r w:rsidRPr="00A3161F">
              <w:rPr>
                <w:rFonts w:ascii="Times New Roman" w:hAnsi="Times New Roman" w:cs="Times New Roman"/>
                <w:i/>
                <w:iCs/>
                <w:sz w:val="24"/>
                <w:szCs w:val="24"/>
                <w:lang w:eastAsia="ru-RU"/>
              </w:rPr>
              <w:t>:</w:t>
            </w:r>
            <w:r w:rsidRPr="00A3161F">
              <w:rPr>
                <w:rFonts w:ascii="Times New Roman" w:hAnsi="Times New Roman" w:cs="Times New Roman"/>
                <w:sz w:val="24"/>
                <w:szCs w:val="24"/>
                <w:lang w:eastAsia="ru-RU"/>
              </w:rPr>
              <w:br/>
            </w:r>
            <w:r w:rsidRPr="00A3161F">
              <w:rPr>
                <w:rFonts w:ascii="Times New Roman" w:hAnsi="Times New Roman" w:cs="Times New Roman"/>
                <w:i/>
                <w:sz w:val="24"/>
                <w:szCs w:val="24"/>
                <w:lang w:eastAsia="ru-RU"/>
              </w:rPr>
              <w:t>прогноз</w:t>
            </w:r>
            <w:r w:rsidRPr="00A3161F">
              <w:rPr>
                <w:rStyle w:val="afe"/>
                <w:rFonts w:ascii="Times New Roman" w:hAnsi="Times New Roman" w:cs="Times New Roman"/>
                <w:iCs/>
                <w:sz w:val="24"/>
                <w:szCs w:val="24"/>
                <w:lang w:eastAsia="ru-RU"/>
              </w:rPr>
              <w:footnoteReference w:id="1"/>
            </w:r>
          </w:p>
        </w:tc>
        <w:tc>
          <w:tcPr>
            <w:tcW w:w="853" w:type="dxa"/>
            <w:tcBorders>
              <w:bottom w:val="single" w:sz="4" w:space="0" w:color="auto"/>
            </w:tcBorders>
            <w:noWrap/>
            <w:vAlign w:val="center"/>
          </w:tcPr>
          <w:p w14:paraId="6A3A4CB5" w14:textId="77777777" w:rsidR="002F67E8" w:rsidRPr="00A3161F" w:rsidRDefault="002F67E8" w:rsidP="008D0FF4">
            <w:pPr>
              <w:spacing w:after="0" w:line="240" w:lineRule="auto"/>
              <w:ind w:left="343" w:right="-97" w:hanging="533"/>
              <w:jc w:val="center"/>
              <w:rPr>
                <w:rFonts w:ascii="Times New Roman" w:hAnsi="Times New Roman" w:cs="Times New Roman"/>
                <w:sz w:val="24"/>
                <w:szCs w:val="24"/>
                <w:lang w:eastAsia="ru-RU"/>
              </w:rPr>
            </w:pPr>
            <w:r w:rsidRPr="00A3161F">
              <w:rPr>
                <w:rFonts w:ascii="Times New Roman" w:hAnsi="Times New Roman" w:cs="Times New Roman"/>
                <w:sz w:val="24"/>
                <w:szCs w:val="24"/>
                <w:lang w:eastAsia="ru-RU"/>
              </w:rPr>
              <w:t>оценка</w:t>
            </w:r>
          </w:p>
        </w:tc>
        <w:tc>
          <w:tcPr>
            <w:tcW w:w="3266" w:type="dxa"/>
            <w:gridSpan w:val="5"/>
            <w:tcBorders>
              <w:bottom w:val="single" w:sz="4" w:space="0" w:color="auto"/>
            </w:tcBorders>
            <w:vAlign w:val="center"/>
          </w:tcPr>
          <w:p w14:paraId="599DB895" w14:textId="77777777" w:rsidR="002F67E8" w:rsidRPr="00A3161F" w:rsidRDefault="002F67E8" w:rsidP="008D0FF4">
            <w:pPr>
              <w:spacing w:after="0" w:line="240" w:lineRule="auto"/>
              <w:ind w:left="-119"/>
              <w:jc w:val="center"/>
              <w:rPr>
                <w:rFonts w:ascii="Times New Roman" w:hAnsi="Times New Roman" w:cs="Times New Roman"/>
                <w:sz w:val="24"/>
                <w:szCs w:val="24"/>
                <w:lang w:eastAsia="ru-RU"/>
              </w:rPr>
            </w:pPr>
            <w:r w:rsidRPr="00A3161F">
              <w:rPr>
                <w:rFonts w:ascii="Times New Roman" w:hAnsi="Times New Roman" w:cs="Times New Roman"/>
                <w:sz w:val="24"/>
                <w:szCs w:val="24"/>
                <w:lang w:eastAsia="ru-RU"/>
              </w:rPr>
              <w:t>прогноз</w:t>
            </w:r>
            <w:r w:rsidRPr="00A3161F">
              <w:rPr>
                <w:rFonts w:ascii="Times New Roman" w:hAnsi="Times New Roman" w:cs="Times New Roman"/>
                <w:sz w:val="24"/>
                <w:szCs w:val="24"/>
                <w:lang w:eastAsia="ru-RU"/>
              </w:rPr>
              <w:br/>
              <w:t>(базовый вариант)</w:t>
            </w:r>
          </w:p>
        </w:tc>
      </w:tr>
      <w:tr w:rsidR="00141A40" w:rsidRPr="00141A40" w14:paraId="239E3643" w14:textId="77777777" w:rsidTr="008E7499">
        <w:trPr>
          <w:trHeight w:val="20"/>
        </w:trPr>
        <w:tc>
          <w:tcPr>
            <w:tcW w:w="15737" w:type="dxa"/>
            <w:gridSpan w:val="9"/>
            <w:vAlign w:val="center"/>
          </w:tcPr>
          <w:p w14:paraId="48DB6428" w14:textId="77777777" w:rsidR="002F67E8" w:rsidRPr="00A3161F" w:rsidRDefault="002F67E8" w:rsidP="008D0FF4">
            <w:pPr>
              <w:spacing w:after="0" w:line="240" w:lineRule="auto"/>
              <w:rPr>
                <w:rFonts w:ascii="Times New Roman" w:hAnsi="Times New Roman" w:cs="Times New Roman"/>
                <w:sz w:val="24"/>
                <w:szCs w:val="24"/>
                <w:lang w:eastAsia="ru-RU"/>
              </w:rPr>
            </w:pPr>
            <w:r w:rsidRPr="00A3161F">
              <w:rPr>
                <w:rFonts w:ascii="Times New Roman" w:hAnsi="Times New Roman" w:cs="Times New Roman"/>
                <w:sz w:val="24"/>
                <w:szCs w:val="24"/>
                <w:lang w:eastAsia="ru-RU"/>
              </w:rPr>
              <w:t>Уровень потребительской инфляции</w:t>
            </w:r>
          </w:p>
        </w:tc>
      </w:tr>
      <w:tr w:rsidR="00141A40" w:rsidRPr="00141A40" w14:paraId="47E2517C" w14:textId="77777777" w:rsidTr="009D4C87">
        <w:trPr>
          <w:trHeight w:val="20"/>
        </w:trPr>
        <w:tc>
          <w:tcPr>
            <w:tcW w:w="9073" w:type="dxa"/>
            <w:tcBorders>
              <w:bottom w:val="single" w:sz="4" w:space="0" w:color="auto"/>
            </w:tcBorders>
            <w:vAlign w:val="center"/>
          </w:tcPr>
          <w:p w14:paraId="0794791E" w14:textId="77777777" w:rsidR="002F67E8" w:rsidRPr="00A3161F" w:rsidRDefault="002F67E8" w:rsidP="008D0FF4">
            <w:pPr>
              <w:spacing w:after="0" w:line="240" w:lineRule="auto"/>
              <w:rPr>
                <w:rFonts w:ascii="Times New Roman" w:hAnsi="Times New Roman" w:cs="Times New Roman"/>
                <w:sz w:val="24"/>
                <w:szCs w:val="24"/>
                <w:lang w:eastAsia="ru-RU"/>
              </w:rPr>
            </w:pPr>
            <w:r w:rsidRPr="00A3161F">
              <w:rPr>
                <w:rFonts w:ascii="Times New Roman" w:hAnsi="Times New Roman" w:cs="Times New Roman"/>
                <w:sz w:val="24"/>
                <w:szCs w:val="24"/>
                <w:lang w:eastAsia="ru-RU"/>
              </w:rPr>
              <w:t>к предыдущему году, %</w:t>
            </w:r>
          </w:p>
        </w:tc>
        <w:tc>
          <w:tcPr>
            <w:tcW w:w="1139" w:type="dxa"/>
            <w:tcBorders>
              <w:bottom w:val="single" w:sz="4" w:space="0" w:color="auto"/>
            </w:tcBorders>
            <w:vAlign w:val="center"/>
          </w:tcPr>
          <w:p w14:paraId="65F72007" w14:textId="743F0AF4" w:rsidR="0016285A" w:rsidRPr="00A3161F" w:rsidRDefault="0016285A" w:rsidP="0016285A">
            <w:pPr>
              <w:spacing w:after="0" w:line="240" w:lineRule="auto"/>
              <w:jc w:val="center"/>
              <w:rPr>
                <w:rFonts w:ascii="Times New Roman" w:hAnsi="Times New Roman" w:cs="Times New Roman"/>
                <w:sz w:val="24"/>
                <w:szCs w:val="24"/>
                <w:lang w:eastAsia="ru-RU"/>
              </w:rPr>
            </w:pPr>
            <w:r w:rsidRPr="00A3161F">
              <w:rPr>
                <w:rFonts w:ascii="Times New Roman" w:hAnsi="Times New Roman" w:cs="Times New Roman"/>
                <w:sz w:val="24"/>
                <w:szCs w:val="24"/>
                <w:lang w:eastAsia="ru-RU"/>
              </w:rPr>
              <w:t>10</w:t>
            </w:r>
            <w:r w:rsidR="00A3161F">
              <w:rPr>
                <w:rFonts w:ascii="Times New Roman" w:hAnsi="Times New Roman" w:cs="Times New Roman"/>
                <w:sz w:val="24"/>
                <w:szCs w:val="24"/>
                <w:lang w:eastAsia="ru-RU"/>
              </w:rPr>
              <w:t>7,6</w:t>
            </w:r>
          </w:p>
        </w:tc>
        <w:tc>
          <w:tcPr>
            <w:tcW w:w="1406" w:type="dxa"/>
            <w:tcBorders>
              <w:bottom w:val="single" w:sz="4" w:space="0" w:color="auto"/>
            </w:tcBorders>
            <w:vAlign w:val="center"/>
          </w:tcPr>
          <w:p w14:paraId="5494AC38" w14:textId="497D7C23" w:rsidR="002F67E8" w:rsidRPr="00A3161F" w:rsidRDefault="00440B11" w:rsidP="008D0FF4">
            <w:pPr>
              <w:spacing w:after="0" w:line="240" w:lineRule="auto"/>
              <w:jc w:val="center"/>
              <w:rPr>
                <w:rFonts w:ascii="Times New Roman" w:hAnsi="Times New Roman" w:cs="Times New Roman"/>
                <w:i/>
                <w:sz w:val="24"/>
                <w:szCs w:val="24"/>
                <w:lang w:eastAsia="ru-RU"/>
              </w:rPr>
            </w:pPr>
            <w:r w:rsidRPr="00A3161F">
              <w:rPr>
                <w:rFonts w:ascii="Times New Roman" w:hAnsi="Times New Roman" w:cs="Times New Roman"/>
                <w:i/>
                <w:sz w:val="24"/>
                <w:szCs w:val="24"/>
                <w:lang w:eastAsia="ru-RU"/>
              </w:rPr>
              <w:t>10</w:t>
            </w:r>
            <w:r w:rsidR="00A3161F">
              <w:rPr>
                <w:rFonts w:ascii="Times New Roman" w:hAnsi="Times New Roman" w:cs="Times New Roman"/>
                <w:i/>
                <w:sz w:val="24"/>
                <w:szCs w:val="24"/>
                <w:lang w:eastAsia="ru-RU"/>
              </w:rPr>
              <w:t>5,8</w:t>
            </w:r>
          </w:p>
        </w:tc>
        <w:tc>
          <w:tcPr>
            <w:tcW w:w="853" w:type="dxa"/>
            <w:tcBorders>
              <w:bottom w:val="single" w:sz="4" w:space="0" w:color="auto"/>
            </w:tcBorders>
            <w:vAlign w:val="center"/>
          </w:tcPr>
          <w:p w14:paraId="669FCDF6" w14:textId="7E752304" w:rsidR="002F67E8" w:rsidRPr="00A3161F" w:rsidRDefault="00440B11" w:rsidP="008D0FF4">
            <w:pPr>
              <w:spacing w:after="0" w:line="240" w:lineRule="auto"/>
              <w:jc w:val="center"/>
              <w:rPr>
                <w:rFonts w:ascii="Times New Roman" w:hAnsi="Times New Roman" w:cs="Times New Roman"/>
                <w:sz w:val="24"/>
                <w:szCs w:val="24"/>
                <w:lang w:eastAsia="ru-RU"/>
              </w:rPr>
            </w:pPr>
            <w:r w:rsidRPr="00A3161F">
              <w:rPr>
                <w:rFonts w:ascii="Times New Roman" w:hAnsi="Times New Roman" w:cs="Times New Roman"/>
                <w:sz w:val="24"/>
                <w:szCs w:val="24"/>
                <w:lang w:eastAsia="ru-RU"/>
              </w:rPr>
              <w:t>10</w:t>
            </w:r>
            <w:r w:rsidR="00A3161F">
              <w:rPr>
                <w:rFonts w:ascii="Times New Roman" w:hAnsi="Times New Roman" w:cs="Times New Roman"/>
                <w:sz w:val="24"/>
                <w:szCs w:val="24"/>
                <w:lang w:eastAsia="ru-RU"/>
              </w:rPr>
              <w:t>8,9</w:t>
            </w:r>
          </w:p>
        </w:tc>
        <w:tc>
          <w:tcPr>
            <w:tcW w:w="958" w:type="dxa"/>
            <w:gridSpan w:val="2"/>
            <w:tcBorders>
              <w:bottom w:val="single" w:sz="4" w:space="0" w:color="auto"/>
            </w:tcBorders>
            <w:vAlign w:val="center"/>
          </w:tcPr>
          <w:p w14:paraId="1BAD4C9B" w14:textId="77BA7659" w:rsidR="002F67E8" w:rsidRPr="00A3161F" w:rsidRDefault="00440B11" w:rsidP="008D0FF4">
            <w:pPr>
              <w:spacing w:after="0" w:line="240" w:lineRule="auto"/>
              <w:ind w:left="78"/>
              <w:jc w:val="center"/>
              <w:rPr>
                <w:rFonts w:ascii="Times New Roman" w:hAnsi="Times New Roman" w:cs="Times New Roman"/>
                <w:sz w:val="24"/>
                <w:szCs w:val="24"/>
                <w:lang w:eastAsia="ru-RU"/>
              </w:rPr>
            </w:pPr>
            <w:r w:rsidRPr="00A3161F">
              <w:rPr>
                <w:rFonts w:ascii="Times New Roman" w:hAnsi="Times New Roman" w:cs="Times New Roman"/>
                <w:sz w:val="24"/>
                <w:szCs w:val="24"/>
                <w:lang w:eastAsia="ru-RU"/>
              </w:rPr>
              <w:t>10</w:t>
            </w:r>
            <w:r w:rsidR="00A3161F">
              <w:rPr>
                <w:rFonts w:ascii="Times New Roman" w:hAnsi="Times New Roman" w:cs="Times New Roman"/>
                <w:sz w:val="24"/>
                <w:szCs w:val="24"/>
                <w:lang w:eastAsia="ru-RU"/>
              </w:rPr>
              <w:t>5,4</w:t>
            </w:r>
          </w:p>
        </w:tc>
        <w:tc>
          <w:tcPr>
            <w:tcW w:w="1097" w:type="dxa"/>
            <w:gridSpan w:val="2"/>
            <w:tcBorders>
              <w:bottom w:val="single" w:sz="4" w:space="0" w:color="auto"/>
            </w:tcBorders>
            <w:vAlign w:val="center"/>
          </w:tcPr>
          <w:p w14:paraId="6260A1E9" w14:textId="436F80A6" w:rsidR="002F67E8" w:rsidRPr="00A3161F" w:rsidRDefault="00440B11" w:rsidP="008D0FF4">
            <w:pPr>
              <w:spacing w:after="0" w:line="240" w:lineRule="auto"/>
              <w:ind w:left="78"/>
              <w:jc w:val="center"/>
              <w:rPr>
                <w:rFonts w:ascii="Times New Roman" w:hAnsi="Times New Roman" w:cs="Times New Roman"/>
                <w:sz w:val="24"/>
                <w:szCs w:val="24"/>
                <w:lang w:eastAsia="ru-RU"/>
              </w:rPr>
            </w:pPr>
            <w:r w:rsidRPr="00A3161F">
              <w:rPr>
                <w:rFonts w:ascii="Times New Roman" w:hAnsi="Times New Roman" w:cs="Times New Roman"/>
                <w:sz w:val="24"/>
                <w:szCs w:val="24"/>
                <w:lang w:eastAsia="ru-RU"/>
              </w:rPr>
              <w:t>104</w:t>
            </w:r>
          </w:p>
        </w:tc>
        <w:tc>
          <w:tcPr>
            <w:tcW w:w="1211" w:type="dxa"/>
            <w:tcBorders>
              <w:bottom w:val="single" w:sz="4" w:space="0" w:color="auto"/>
            </w:tcBorders>
            <w:vAlign w:val="center"/>
          </w:tcPr>
          <w:p w14:paraId="30304C0D" w14:textId="08E7BF24" w:rsidR="002F67E8" w:rsidRPr="00A3161F" w:rsidRDefault="00440B11" w:rsidP="008D0FF4">
            <w:pPr>
              <w:spacing w:after="0" w:line="240" w:lineRule="auto"/>
              <w:ind w:left="-21" w:firstLine="21"/>
              <w:jc w:val="center"/>
              <w:rPr>
                <w:rFonts w:ascii="Times New Roman" w:hAnsi="Times New Roman" w:cs="Times New Roman"/>
                <w:sz w:val="24"/>
                <w:szCs w:val="24"/>
                <w:lang w:eastAsia="ru-RU"/>
              </w:rPr>
            </w:pPr>
            <w:r w:rsidRPr="00A3161F">
              <w:rPr>
                <w:rFonts w:ascii="Times New Roman" w:hAnsi="Times New Roman" w:cs="Times New Roman"/>
                <w:sz w:val="24"/>
                <w:szCs w:val="24"/>
                <w:lang w:eastAsia="ru-RU"/>
              </w:rPr>
              <w:t>104</w:t>
            </w:r>
          </w:p>
        </w:tc>
      </w:tr>
      <w:tr w:rsidR="00141A40" w:rsidRPr="00141A40" w14:paraId="14838F9D" w14:textId="77777777" w:rsidTr="008E7499">
        <w:trPr>
          <w:trHeight w:val="20"/>
        </w:trPr>
        <w:tc>
          <w:tcPr>
            <w:tcW w:w="15737" w:type="dxa"/>
            <w:gridSpan w:val="9"/>
            <w:vAlign w:val="center"/>
          </w:tcPr>
          <w:p w14:paraId="505CD5D1"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Валовой региональный продукт</w:t>
            </w:r>
          </w:p>
        </w:tc>
      </w:tr>
      <w:tr w:rsidR="00141A40" w:rsidRPr="00141A40" w14:paraId="63FACA71" w14:textId="77777777" w:rsidTr="009D4C87">
        <w:trPr>
          <w:trHeight w:val="20"/>
        </w:trPr>
        <w:tc>
          <w:tcPr>
            <w:tcW w:w="9073" w:type="dxa"/>
            <w:tcBorders>
              <w:bottom w:val="single" w:sz="4" w:space="0" w:color="auto"/>
            </w:tcBorders>
            <w:vAlign w:val="center"/>
          </w:tcPr>
          <w:p w14:paraId="162947F7"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 xml:space="preserve">индекс физического объема, % к пред. году </w:t>
            </w:r>
          </w:p>
        </w:tc>
        <w:tc>
          <w:tcPr>
            <w:tcW w:w="1139" w:type="dxa"/>
            <w:tcBorders>
              <w:bottom w:val="single" w:sz="4" w:space="0" w:color="auto"/>
            </w:tcBorders>
            <w:vAlign w:val="center"/>
          </w:tcPr>
          <w:p w14:paraId="35980322" w14:textId="6569DFB7" w:rsidR="002F67E8" w:rsidRPr="00BD4389" w:rsidRDefault="00440B11" w:rsidP="008D0FF4">
            <w:pPr>
              <w:spacing w:after="0" w:line="240" w:lineRule="auto"/>
              <w:jc w:val="center"/>
              <w:rPr>
                <w:rFonts w:ascii="Times New Roman" w:hAnsi="Times New Roman" w:cs="Times New Roman"/>
                <w:sz w:val="24"/>
                <w:szCs w:val="24"/>
                <w:lang w:eastAsia="ru-RU"/>
              </w:rPr>
            </w:pPr>
            <w:r w:rsidRPr="00BD4389">
              <w:rPr>
                <w:rFonts w:ascii="Times New Roman" w:hAnsi="Times New Roman" w:cs="Times New Roman"/>
                <w:sz w:val="24"/>
                <w:szCs w:val="24"/>
                <w:lang w:eastAsia="ru-RU"/>
              </w:rPr>
              <w:t>1</w:t>
            </w:r>
            <w:r w:rsidR="00A8254D" w:rsidRPr="00BD4389">
              <w:rPr>
                <w:rFonts w:ascii="Times New Roman" w:hAnsi="Times New Roman" w:cs="Times New Roman"/>
                <w:sz w:val="24"/>
                <w:szCs w:val="24"/>
                <w:lang w:eastAsia="ru-RU"/>
              </w:rPr>
              <w:t>03,3</w:t>
            </w:r>
            <w:r w:rsidRPr="00BD4389">
              <w:rPr>
                <w:rFonts w:ascii="Times New Roman" w:hAnsi="Times New Roman" w:cs="Times New Roman"/>
                <w:sz w:val="24"/>
                <w:szCs w:val="24"/>
                <w:lang w:eastAsia="ru-RU"/>
              </w:rPr>
              <w:t xml:space="preserve"> (оценка)</w:t>
            </w:r>
          </w:p>
        </w:tc>
        <w:tc>
          <w:tcPr>
            <w:tcW w:w="1406" w:type="dxa"/>
            <w:tcBorders>
              <w:bottom w:val="single" w:sz="4" w:space="0" w:color="auto"/>
            </w:tcBorders>
            <w:vAlign w:val="center"/>
          </w:tcPr>
          <w:p w14:paraId="23BD0EBD" w14:textId="1EB37706" w:rsidR="002F67E8" w:rsidRPr="00BD4389" w:rsidRDefault="00440B11" w:rsidP="008D0FF4">
            <w:pPr>
              <w:spacing w:after="0" w:line="240" w:lineRule="auto"/>
              <w:jc w:val="center"/>
              <w:rPr>
                <w:rFonts w:ascii="Times New Roman" w:hAnsi="Times New Roman" w:cs="Times New Roman"/>
                <w:i/>
                <w:sz w:val="24"/>
                <w:szCs w:val="24"/>
                <w:lang w:eastAsia="ru-RU"/>
              </w:rPr>
            </w:pPr>
            <w:r w:rsidRPr="00BD4389">
              <w:rPr>
                <w:rFonts w:ascii="Times New Roman" w:hAnsi="Times New Roman" w:cs="Times New Roman"/>
                <w:i/>
                <w:sz w:val="24"/>
                <w:szCs w:val="24"/>
                <w:lang w:eastAsia="ru-RU"/>
              </w:rPr>
              <w:t>103,</w:t>
            </w:r>
            <w:r w:rsidR="00A8254D" w:rsidRPr="00BD4389">
              <w:rPr>
                <w:rFonts w:ascii="Times New Roman" w:hAnsi="Times New Roman" w:cs="Times New Roman"/>
                <w:i/>
                <w:sz w:val="24"/>
                <w:szCs w:val="24"/>
                <w:lang w:eastAsia="ru-RU"/>
              </w:rPr>
              <w:t>3</w:t>
            </w:r>
          </w:p>
        </w:tc>
        <w:tc>
          <w:tcPr>
            <w:tcW w:w="853" w:type="dxa"/>
            <w:tcBorders>
              <w:bottom w:val="single" w:sz="4" w:space="0" w:color="auto"/>
            </w:tcBorders>
            <w:vAlign w:val="center"/>
          </w:tcPr>
          <w:p w14:paraId="26EB24E8" w14:textId="06CD983E" w:rsidR="002F67E8" w:rsidRPr="00BD4389" w:rsidRDefault="00440B11" w:rsidP="00A8254D">
            <w:pPr>
              <w:spacing w:after="0" w:line="240" w:lineRule="auto"/>
              <w:jc w:val="center"/>
              <w:rPr>
                <w:rFonts w:ascii="Times New Roman" w:hAnsi="Times New Roman" w:cs="Times New Roman"/>
                <w:sz w:val="24"/>
                <w:szCs w:val="24"/>
                <w:lang w:eastAsia="ru-RU"/>
              </w:rPr>
            </w:pPr>
            <w:r w:rsidRPr="00BD4389">
              <w:rPr>
                <w:rFonts w:ascii="Times New Roman" w:hAnsi="Times New Roman" w:cs="Times New Roman"/>
                <w:sz w:val="24"/>
                <w:szCs w:val="24"/>
                <w:lang w:eastAsia="ru-RU"/>
              </w:rPr>
              <w:t>10</w:t>
            </w:r>
            <w:r w:rsidR="00A8254D" w:rsidRPr="00BD4389">
              <w:rPr>
                <w:rFonts w:ascii="Times New Roman" w:hAnsi="Times New Roman" w:cs="Times New Roman"/>
                <w:sz w:val="24"/>
                <w:szCs w:val="24"/>
                <w:lang w:eastAsia="ru-RU"/>
              </w:rPr>
              <w:t>2</w:t>
            </w:r>
          </w:p>
        </w:tc>
        <w:tc>
          <w:tcPr>
            <w:tcW w:w="958" w:type="dxa"/>
            <w:gridSpan w:val="2"/>
            <w:tcBorders>
              <w:bottom w:val="single" w:sz="4" w:space="0" w:color="auto"/>
            </w:tcBorders>
            <w:vAlign w:val="center"/>
          </w:tcPr>
          <w:p w14:paraId="25F38D42" w14:textId="6AB63D73" w:rsidR="002F67E8" w:rsidRPr="00BD4389" w:rsidRDefault="00440B11" w:rsidP="008D0FF4">
            <w:pPr>
              <w:spacing w:after="0" w:line="240" w:lineRule="auto"/>
              <w:jc w:val="center"/>
              <w:rPr>
                <w:rFonts w:ascii="Times New Roman" w:hAnsi="Times New Roman" w:cs="Times New Roman"/>
                <w:sz w:val="24"/>
                <w:szCs w:val="24"/>
                <w:lang w:eastAsia="ru-RU"/>
              </w:rPr>
            </w:pPr>
            <w:r w:rsidRPr="00BD4389">
              <w:rPr>
                <w:rFonts w:ascii="Times New Roman" w:hAnsi="Times New Roman" w:cs="Times New Roman"/>
                <w:sz w:val="24"/>
                <w:szCs w:val="24"/>
                <w:lang w:eastAsia="ru-RU"/>
              </w:rPr>
              <w:t>10</w:t>
            </w:r>
            <w:r w:rsidR="00A8254D" w:rsidRPr="00BD4389">
              <w:rPr>
                <w:rFonts w:ascii="Times New Roman" w:hAnsi="Times New Roman" w:cs="Times New Roman"/>
                <w:sz w:val="24"/>
                <w:szCs w:val="24"/>
                <w:lang w:eastAsia="ru-RU"/>
              </w:rPr>
              <w:t>2,5</w:t>
            </w:r>
          </w:p>
        </w:tc>
        <w:tc>
          <w:tcPr>
            <w:tcW w:w="1097" w:type="dxa"/>
            <w:gridSpan w:val="2"/>
            <w:tcBorders>
              <w:bottom w:val="single" w:sz="4" w:space="0" w:color="auto"/>
            </w:tcBorders>
            <w:vAlign w:val="center"/>
          </w:tcPr>
          <w:p w14:paraId="0B7EE091" w14:textId="486AEA3A" w:rsidR="002F67E8" w:rsidRPr="00BD4389" w:rsidRDefault="00440B11" w:rsidP="008D0FF4">
            <w:pPr>
              <w:spacing w:after="0" w:line="240" w:lineRule="auto"/>
              <w:jc w:val="center"/>
              <w:rPr>
                <w:rFonts w:ascii="Times New Roman" w:hAnsi="Times New Roman" w:cs="Times New Roman"/>
                <w:sz w:val="24"/>
                <w:szCs w:val="24"/>
                <w:lang w:eastAsia="ru-RU"/>
              </w:rPr>
            </w:pPr>
            <w:r w:rsidRPr="00BD4389">
              <w:rPr>
                <w:rFonts w:ascii="Times New Roman" w:hAnsi="Times New Roman" w:cs="Times New Roman"/>
                <w:sz w:val="24"/>
                <w:szCs w:val="24"/>
                <w:lang w:eastAsia="ru-RU"/>
              </w:rPr>
              <w:t>103</w:t>
            </w:r>
            <w:r w:rsidR="00A8254D" w:rsidRPr="00BD4389">
              <w:rPr>
                <w:rFonts w:ascii="Times New Roman" w:hAnsi="Times New Roman" w:cs="Times New Roman"/>
                <w:sz w:val="24"/>
                <w:szCs w:val="24"/>
                <w:lang w:eastAsia="ru-RU"/>
              </w:rPr>
              <w:t>,1</w:t>
            </w:r>
          </w:p>
        </w:tc>
        <w:tc>
          <w:tcPr>
            <w:tcW w:w="1211" w:type="dxa"/>
            <w:tcBorders>
              <w:bottom w:val="single" w:sz="4" w:space="0" w:color="auto"/>
            </w:tcBorders>
            <w:vAlign w:val="center"/>
          </w:tcPr>
          <w:p w14:paraId="1D79C803" w14:textId="3F706D07" w:rsidR="002F67E8" w:rsidRPr="00BD4389" w:rsidRDefault="00440B11" w:rsidP="008D0FF4">
            <w:pPr>
              <w:spacing w:after="0" w:line="240" w:lineRule="auto"/>
              <w:jc w:val="center"/>
              <w:rPr>
                <w:rFonts w:ascii="Times New Roman" w:hAnsi="Times New Roman" w:cs="Times New Roman"/>
                <w:sz w:val="24"/>
                <w:szCs w:val="24"/>
                <w:lang w:eastAsia="ru-RU"/>
              </w:rPr>
            </w:pPr>
            <w:r w:rsidRPr="00BD4389">
              <w:rPr>
                <w:rFonts w:ascii="Times New Roman" w:hAnsi="Times New Roman" w:cs="Times New Roman"/>
                <w:sz w:val="24"/>
                <w:szCs w:val="24"/>
                <w:lang w:eastAsia="ru-RU"/>
              </w:rPr>
              <w:t>10</w:t>
            </w:r>
            <w:r w:rsidR="00A8254D" w:rsidRPr="00BD4389">
              <w:rPr>
                <w:rFonts w:ascii="Times New Roman" w:hAnsi="Times New Roman" w:cs="Times New Roman"/>
                <w:sz w:val="24"/>
                <w:szCs w:val="24"/>
                <w:lang w:eastAsia="ru-RU"/>
              </w:rPr>
              <w:t>3,2</w:t>
            </w:r>
          </w:p>
        </w:tc>
      </w:tr>
      <w:tr w:rsidR="00141A40" w:rsidRPr="00141A40" w14:paraId="425009BC" w14:textId="77777777" w:rsidTr="008E7499">
        <w:trPr>
          <w:trHeight w:val="20"/>
        </w:trPr>
        <w:tc>
          <w:tcPr>
            <w:tcW w:w="15737" w:type="dxa"/>
            <w:gridSpan w:val="9"/>
            <w:vAlign w:val="center"/>
          </w:tcPr>
          <w:p w14:paraId="27354976"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Продукция промышленности</w:t>
            </w:r>
          </w:p>
        </w:tc>
      </w:tr>
      <w:tr w:rsidR="00141A40" w:rsidRPr="00141A40" w14:paraId="58465F57" w14:textId="77777777" w:rsidTr="009D4C87">
        <w:trPr>
          <w:trHeight w:val="20"/>
        </w:trPr>
        <w:tc>
          <w:tcPr>
            <w:tcW w:w="9073" w:type="dxa"/>
            <w:vAlign w:val="center"/>
          </w:tcPr>
          <w:p w14:paraId="13925148"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индекс промышленного производства, % к пред. году</w:t>
            </w:r>
          </w:p>
        </w:tc>
        <w:tc>
          <w:tcPr>
            <w:tcW w:w="1139" w:type="dxa"/>
            <w:vAlign w:val="center"/>
          </w:tcPr>
          <w:p w14:paraId="6F4504C8" w14:textId="6690A97D" w:rsidR="002F67E8" w:rsidRPr="00BD4389" w:rsidRDefault="00800DE5"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103,3</w:t>
            </w:r>
          </w:p>
        </w:tc>
        <w:tc>
          <w:tcPr>
            <w:tcW w:w="1406" w:type="dxa"/>
            <w:vAlign w:val="center"/>
          </w:tcPr>
          <w:p w14:paraId="45D54D63" w14:textId="22D02426" w:rsidR="002F67E8" w:rsidRPr="00BD4389" w:rsidRDefault="00800DE5" w:rsidP="008D0FF4">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102,9</w:t>
            </w:r>
          </w:p>
        </w:tc>
        <w:tc>
          <w:tcPr>
            <w:tcW w:w="853" w:type="dxa"/>
            <w:vAlign w:val="center"/>
          </w:tcPr>
          <w:p w14:paraId="2306BBFD" w14:textId="2810826D" w:rsidR="002F67E8" w:rsidRPr="00BD4389" w:rsidRDefault="00800DE5"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101,3</w:t>
            </w:r>
          </w:p>
        </w:tc>
        <w:tc>
          <w:tcPr>
            <w:tcW w:w="958" w:type="dxa"/>
            <w:gridSpan w:val="2"/>
            <w:vAlign w:val="center"/>
          </w:tcPr>
          <w:p w14:paraId="54669766" w14:textId="108017DF" w:rsidR="002F67E8" w:rsidRPr="00BD4389" w:rsidRDefault="00800DE5"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103,1</w:t>
            </w:r>
          </w:p>
        </w:tc>
        <w:tc>
          <w:tcPr>
            <w:tcW w:w="1097" w:type="dxa"/>
            <w:gridSpan w:val="2"/>
            <w:vAlign w:val="center"/>
          </w:tcPr>
          <w:p w14:paraId="7ECB109F" w14:textId="78DE06AE" w:rsidR="002F67E8" w:rsidRPr="00BD4389" w:rsidRDefault="00800DE5"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103,4</w:t>
            </w:r>
          </w:p>
        </w:tc>
        <w:tc>
          <w:tcPr>
            <w:tcW w:w="1211" w:type="dxa"/>
            <w:vAlign w:val="center"/>
          </w:tcPr>
          <w:p w14:paraId="4F49AB88" w14:textId="7758CC38" w:rsidR="002F67E8" w:rsidRPr="00BD4389" w:rsidRDefault="00800DE5"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103,4</w:t>
            </w:r>
          </w:p>
        </w:tc>
      </w:tr>
      <w:tr w:rsidR="00141A40" w:rsidRPr="00141A40" w14:paraId="4802B84C" w14:textId="77777777" w:rsidTr="009D4C87">
        <w:trPr>
          <w:trHeight w:val="20"/>
        </w:trPr>
        <w:tc>
          <w:tcPr>
            <w:tcW w:w="9073" w:type="dxa"/>
            <w:tcBorders>
              <w:bottom w:val="single" w:sz="4" w:space="0" w:color="auto"/>
            </w:tcBorders>
            <w:vAlign w:val="center"/>
          </w:tcPr>
          <w:p w14:paraId="1EC46BC4"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индекс производства по обрабатывающим производствам, % к пред. году</w:t>
            </w:r>
          </w:p>
        </w:tc>
        <w:tc>
          <w:tcPr>
            <w:tcW w:w="1139" w:type="dxa"/>
            <w:tcBorders>
              <w:bottom w:val="single" w:sz="4" w:space="0" w:color="auto"/>
            </w:tcBorders>
            <w:vAlign w:val="center"/>
          </w:tcPr>
          <w:p w14:paraId="70670BE7" w14:textId="6438D813" w:rsidR="002F67E8" w:rsidRPr="00BD4389" w:rsidRDefault="00800DE5"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103,1</w:t>
            </w:r>
          </w:p>
        </w:tc>
        <w:tc>
          <w:tcPr>
            <w:tcW w:w="1406" w:type="dxa"/>
            <w:tcBorders>
              <w:bottom w:val="single" w:sz="4" w:space="0" w:color="auto"/>
            </w:tcBorders>
            <w:vAlign w:val="center"/>
          </w:tcPr>
          <w:p w14:paraId="3C40849F" w14:textId="60F35DD3" w:rsidR="002F67E8" w:rsidRPr="00BD4389" w:rsidRDefault="00800DE5" w:rsidP="008D0FF4">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103</w:t>
            </w:r>
          </w:p>
        </w:tc>
        <w:tc>
          <w:tcPr>
            <w:tcW w:w="853" w:type="dxa"/>
            <w:tcBorders>
              <w:bottom w:val="single" w:sz="4" w:space="0" w:color="auto"/>
            </w:tcBorders>
            <w:vAlign w:val="center"/>
          </w:tcPr>
          <w:p w14:paraId="122C8A3A" w14:textId="43AF1BF3" w:rsidR="002F67E8" w:rsidRPr="00BD4389" w:rsidRDefault="00800DE5"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102</w:t>
            </w:r>
          </w:p>
        </w:tc>
        <w:tc>
          <w:tcPr>
            <w:tcW w:w="958" w:type="dxa"/>
            <w:gridSpan w:val="2"/>
            <w:tcBorders>
              <w:bottom w:val="single" w:sz="4" w:space="0" w:color="auto"/>
            </w:tcBorders>
            <w:vAlign w:val="center"/>
          </w:tcPr>
          <w:p w14:paraId="51BF8AF7" w14:textId="7B33CFF9" w:rsidR="002F67E8" w:rsidRPr="00BD4389" w:rsidRDefault="00800DE5"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103,4</w:t>
            </w:r>
          </w:p>
        </w:tc>
        <w:tc>
          <w:tcPr>
            <w:tcW w:w="1097" w:type="dxa"/>
            <w:gridSpan w:val="2"/>
            <w:tcBorders>
              <w:bottom w:val="single" w:sz="4" w:space="0" w:color="auto"/>
            </w:tcBorders>
            <w:vAlign w:val="center"/>
          </w:tcPr>
          <w:p w14:paraId="3C4312E7" w14:textId="0FBD254E" w:rsidR="002F67E8" w:rsidRPr="00BD4389" w:rsidRDefault="00800DE5"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103,6</w:t>
            </w:r>
          </w:p>
        </w:tc>
        <w:tc>
          <w:tcPr>
            <w:tcW w:w="1211" w:type="dxa"/>
            <w:tcBorders>
              <w:bottom w:val="single" w:sz="4" w:space="0" w:color="auto"/>
            </w:tcBorders>
            <w:vAlign w:val="center"/>
          </w:tcPr>
          <w:p w14:paraId="7438F458" w14:textId="5BE2085C" w:rsidR="002F67E8" w:rsidRPr="00BD4389" w:rsidRDefault="00800DE5"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103,6</w:t>
            </w:r>
          </w:p>
        </w:tc>
      </w:tr>
      <w:tr w:rsidR="00141A40" w:rsidRPr="00141A40" w14:paraId="61369FF7" w14:textId="77777777" w:rsidTr="008E7499">
        <w:trPr>
          <w:trHeight w:val="20"/>
        </w:trPr>
        <w:tc>
          <w:tcPr>
            <w:tcW w:w="15737" w:type="dxa"/>
            <w:gridSpan w:val="9"/>
            <w:vAlign w:val="center"/>
          </w:tcPr>
          <w:p w14:paraId="2B651DD8" w14:textId="77777777" w:rsidR="002F67E8" w:rsidRPr="00BD4389" w:rsidRDefault="002F67E8" w:rsidP="008D0FF4">
            <w:pPr>
              <w:spacing w:after="0" w:line="240" w:lineRule="auto"/>
              <w:ind w:hanging="21"/>
              <w:rPr>
                <w:rFonts w:ascii="Times New Roman" w:hAnsi="Times New Roman" w:cs="Times New Roman"/>
                <w:sz w:val="24"/>
                <w:szCs w:val="24"/>
                <w:lang w:eastAsia="ru-RU"/>
              </w:rPr>
            </w:pPr>
            <w:r w:rsidRPr="00BD4389">
              <w:rPr>
                <w:rFonts w:ascii="Times New Roman" w:hAnsi="Times New Roman" w:cs="Times New Roman"/>
                <w:sz w:val="24"/>
                <w:szCs w:val="24"/>
                <w:lang w:eastAsia="ru-RU"/>
              </w:rPr>
              <w:t>Валовая продукция сельского хозяйства (во всех категориях хозяйств)</w:t>
            </w:r>
          </w:p>
        </w:tc>
      </w:tr>
      <w:tr w:rsidR="00141A40" w:rsidRPr="00141A40" w14:paraId="30908B13" w14:textId="77777777" w:rsidTr="009D4C87">
        <w:trPr>
          <w:trHeight w:val="20"/>
        </w:trPr>
        <w:tc>
          <w:tcPr>
            <w:tcW w:w="9073" w:type="dxa"/>
            <w:tcBorders>
              <w:bottom w:val="single" w:sz="4" w:space="0" w:color="auto"/>
            </w:tcBorders>
            <w:vAlign w:val="center"/>
          </w:tcPr>
          <w:p w14:paraId="07A39EED"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индекс производства продукции сельского хозяйства, % к пред. году</w:t>
            </w:r>
          </w:p>
        </w:tc>
        <w:tc>
          <w:tcPr>
            <w:tcW w:w="1139" w:type="dxa"/>
            <w:tcBorders>
              <w:bottom w:val="single" w:sz="4" w:space="0" w:color="auto"/>
            </w:tcBorders>
            <w:vAlign w:val="center"/>
          </w:tcPr>
          <w:p w14:paraId="2B14958F" w14:textId="0FD50A79" w:rsidR="002F67E8" w:rsidRPr="00BD4389" w:rsidRDefault="005A5D9B"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98</w:t>
            </w:r>
          </w:p>
        </w:tc>
        <w:tc>
          <w:tcPr>
            <w:tcW w:w="1406" w:type="dxa"/>
            <w:tcBorders>
              <w:bottom w:val="single" w:sz="4" w:space="0" w:color="auto"/>
            </w:tcBorders>
            <w:vAlign w:val="center"/>
          </w:tcPr>
          <w:p w14:paraId="4FBA4FE9" w14:textId="558D95AC" w:rsidR="002F67E8" w:rsidRPr="00BD4389" w:rsidRDefault="005A5D9B" w:rsidP="008D0FF4">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103,6</w:t>
            </w:r>
          </w:p>
        </w:tc>
        <w:tc>
          <w:tcPr>
            <w:tcW w:w="853" w:type="dxa"/>
            <w:tcBorders>
              <w:bottom w:val="single" w:sz="4" w:space="0" w:color="auto"/>
            </w:tcBorders>
            <w:vAlign w:val="center"/>
          </w:tcPr>
          <w:p w14:paraId="399889FE" w14:textId="208F54AA" w:rsidR="002F67E8" w:rsidRPr="00BD4389" w:rsidRDefault="005A5D9B"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958" w:type="dxa"/>
            <w:gridSpan w:val="2"/>
            <w:tcBorders>
              <w:bottom w:val="single" w:sz="4" w:space="0" w:color="auto"/>
            </w:tcBorders>
            <w:vAlign w:val="center"/>
          </w:tcPr>
          <w:p w14:paraId="2BF2A1C7" w14:textId="2B6A8326" w:rsidR="002F67E8" w:rsidRPr="00BD4389" w:rsidRDefault="005A5D9B"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101,7</w:t>
            </w:r>
          </w:p>
        </w:tc>
        <w:tc>
          <w:tcPr>
            <w:tcW w:w="1097" w:type="dxa"/>
            <w:gridSpan w:val="2"/>
            <w:tcBorders>
              <w:bottom w:val="single" w:sz="4" w:space="0" w:color="auto"/>
            </w:tcBorders>
            <w:vAlign w:val="center"/>
          </w:tcPr>
          <w:p w14:paraId="1635143B" w14:textId="7883F8AD" w:rsidR="002F67E8" w:rsidRPr="00BD4389" w:rsidRDefault="005A5D9B"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101,6</w:t>
            </w:r>
          </w:p>
        </w:tc>
        <w:tc>
          <w:tcPr>
            <w:tcW w:w="1211" w:type="dxa"/>
            <w:tcBorders>
              <w:bottom w:val="single" w:sz="4" w:space="0" w:color="auto"/>
            </w:tcBorders>
            <w:vAlign w:val="center"/>
          </w:tcPr>
          <w:p w14:paraId="0D55D31C" w14:textId="3EE5B3AE" w:rsidR="002F67E8" w:rsidRPr="00BD4389" w:rsidRDefault="005A5D9B" w:rsidP="008D0FF4">
            <w:pPr>
              <w:spacing w:after="0" w:line="240" w:lineRule="auto"/>
              <w:ind w:hanging="21"/>
              <w:jc w:val="center"/>
              <w:rPr>
                <w:rFonts w:ascii="Times New Roman" w:hAnsi="Times New Roman" w:cs="Times New Roman"/>
                <w:sz w:val="24"/>
                <w:szCs w:val="24"/>
                <w:lang w:eastAsia="ru-RU"/>
              </w:rPr>
            </w:pPr>
            <w:r>
              <w:rPr>
                <w:rFonts w:ascii="Times New Roman" w:hAnsi="Times New Roman" w:cs="Times New Roman"/>
                <w:sz w:val="24"/>
                <w:szCs w:val="24"/>
                <w:lang w:eastAsia="ru-RU"/>
              </w:rPr>
              <w:t>102,9</w:t>
            </w:r>
          </w:p>
        </w:tc>
      </w:tr>
      <w:tr w:rsidR="00141A40" w:rsidRPr="00141A40" w14:paraId="513CD981" w14:textId="77777777" w:rsidTr="008E7499">
        <w:trPr>
          <w:trHeight w:val="20"/>
        </w:trPr>
        <w:tc>
          <w:tcPr>
            <w:tcW w:w="15737" w:type="dxa"/>
            <w:gridSpan w:val="9"/>
            <w:vAlign w:val="center"/>
          </w:tcPr>
          <w:p w14:paraId="343430B2"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Оборот розничной торговли</w:t>
            </w:r>
          </w:p>
        </w:tc>
      </w:tr>
      <w:tr w:rsidR="00141A40" w:rsidRPr="00141A40" w14:paraId="72C83FDE" w14:textId="77777777" w:rsidTr="009D4C87">
        <w:trPr>
          <w:trHeight w:val="20"/>
        </w:trPr>
        <w:tc>
          <w:tcPr>
            <w:tcW w:w="9073" w:type="dxa"/>
            <w:tcBorders>
              <w:bottom w:val="single" w:sz="4" w:space="0" w:color="auto"/>
            </w:tcBorders>
            <w:vAlign w:val="center"/>
          </w:tcPr>
          <w:p w14:paraId="26711696"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индекс физического объема, % к пред. году</w:t>
            </w:r>
          </w:p>
        </w:tc>
        <w:tc>
          <w:tcPr>
            <w:tcW w:w="1139" w:type="dxa"/>
            <w:tcBorders>
              <w:bottom w:val="single" w:sz="4" w:space="0" w:color="auto"/>
            </w:tcBorders>
            <w:vAlign w:val="center"/>
          </w:tcPr>
          <w:p w14:paraId="5B7C4179" w14:textId="2D0F35FE" w:rsidR="002F67E8" w:rsidRPr="00BD4389" w:rsidRDefault="005A5D9B"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107,7</w:t>
            </w:r>
          </w:p>
        </w:tc>
        <w:tc>
          <w:tcPr>
            <w:tcW w:w="1406" w:type="dxa"/>
            <w:tcBorders>
              <w:bottom w:val="single" w:sz="4" w:space="0" w:color="auto"/>
            </w:tcBorders>
            <w:vAlign w:val="center"/>
          </w:tcPr>
          <w:p w14:paraId="48E895A6" w14:textId="459406BF" w:rsidR="002F67E8" w:rsidRPr="00BD4389" w:rsidRDefault="005A5D9B" w:rsidP="008D0FF4">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107,6</w:t>
            </w:r>
          </w:p>
        </w:tc>
        <w:tc>
          <w:tcPr>
            <w:tcW w:w="853" w:type="dxa"/>
            <w:tcBorders>
              <w:bottom w:val="single" w:sz="4" w:space="0" w:color="auto"/>
            </w:tcBorders>
            <w:vAlign w:val="center"/>
          </w:tcPr>
          <w:p w14:paraId="1DC1E137" w14:textId="6C9C488B" w:rsidR="002F67E8" w:rsidRPr="00BD4389" w:rsidRDefault="005A5D9B"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104</w:t>
            </w:r>
          </w:p>
        </w:tc>
        <w:tc>
          <w:tcPr>
            <w:tcW w:w="958" w:type="dxa"/>
            <w:gridSpan w:val="2"/>
            <w:tcBorders>
              <w:bottom w:val="single" w:sz="4" w:space="0" w:color="auto"/>
            </w:tcBorders>
            <w:vAlign w:val="center"/>
          </w:tcPr>
          <w:p w14:paraId="31E9C1A4" w14:textId="29B4C3DF" w:rsidR="002F67E8" w:rsidRPr="00BD4389" w:rsidRDefault="005A5D9B"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106,2</w:t>
            </w:r>
          </w:p>
        </w:tc>
        <w:tc>
          <w:tcPr>
            <w:tcW w:w="1097" w:type="dxa"/>
            <w:gridSpan w:val="2"/>
            <w:tcBorders>
              <w:bottom w:val="single" w:sz="4" w:space="0" w:color="auto"/>
            </w:tcBorders>
            <w:vAlign w:val="center"/>
          </w:tcPr>
          <w:p w14:paraId="6FB66F11" w14:textId="0D90C92A" w:rsidR="002F67E8" w:rsidRPr="00BD4389" w:rsidRDefault="005A5D9B"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104,2</w:t>
            </w:r>
          </w:p>
        </w:tc>
        <w:tc>
          <w:tcPr>
            <w:tcW w:w="1211" w:type="dxa"/>
            <w:tcBorders>
              <w:bottom w:val="single" w:sz="4" w:space="0" w:color="auto"/>
            </w:tcBorders>
            <w:vAlign w:val="center"/>
          </w:tcPr>
          <w:p w14:paraId="44CFCBBF" w14:textId="2726F4E7" w:rsidR="002F67E8" w:rsidRPr="00BD4389" w:rsidRDefault="005A5D9B"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104</w:t>
            </w:r>
          </w:p>
        </w:tc>
      </w:tr>
      <w:tr w:rsidR="00141A40" w:rsidRPr="00141A40" w14:paraId="4BDFB543" w14:textId="77777777" w:rsidTr="008E7499">
        <w:trPr>
          <w:trHeight w:val="20"/>
        </w:trPr>
        <w:tc>
          <w:tcPr>
            <w:tcW w:w="15737" w:type="dxa"/>
            <w:gridSpan w:val="9"/>
            <w:vAlign w:val="center"/>
          </w:tcPr>
          <w:p w14:paraId="07470D8E"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Объем платных услуг населению</w:t>
            </w:r>
          </w:p>
        </w:tc>
      </w:tr>
      <w:tr w:rsidR="00141A40" w:rsidRPr="00141A40" w14:paraId="78532F74" w14:textId="77777777" w:rsidTr="009D4C87">
        <w:trPr>
          <w:trHeight w:val="20"/>
        </w:trPr>
        <w:tc>
          <w:tcPr>
            <w:tcW w:w="9073" w:type="dxa"/>
            <w:tcBorders>
              <w:bottom w:val="single" w:sz="4" w:space="0" w:color="auto"/>
            </w:tcBorders>
            <w:vAlign w:val="center"/>
          </w:tcPr>
          <w:p w14:paraId="6039996A"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индекс физического объема, % к пред. году</w:t>
            </w:r>
          </w:p>
        </w:tc>
        <w:tc>
          <w:tcPr>
            <w:tcW w:w="1139" w:type="dxa"/>
            <w:tcBorders>
              <w:bottom w:val="single" w:sz="4" w:space="0" w:color="auto"/>
            </w:tcBorders>
            <w:vAlign w:val="center"/>
          </w:tcPr>
          <w:p w14:paraId="1CBF5BB0" w14:textId="241F41AC" w:rsidR="002F67E8" w:rsidRPr="00BD4389" w:rsidRDefault="005A5D9B"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105,7</w:t>
            </w:r>
          </w:p>
        </w:tc>
        <w:tc>
          <w:tcPr>
            <w:tcW w:w="1406" w:type="dxa"/>
            <w:tcBorders>
              <w:bottom w:val="single" w:sz="4" w:space="0" w:color="auto"/>
            </w:tcBorders>
            <w:vAlign w:val="center"/>
          </w:tcPr>
          <w:p w14:paraId="742D4327" w14:textId="76091D08" w:rsidR="002F67E8" w:rsidRPr="00BD4389" w:rsidRDefault="005A5D9B" w:rsidP="008D0FF4">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106,4</w:t>
            </w:r>
          </w:p>
        </w:tc>
        <w:tc>
          <w:tcPr>
            <w:tcW w:w="853" w:type="dxa"/>
            <w:tcBorders>
              <w:bottom w:val="single" w:sz="4" w:space="0" w:color="auto"/>
            </w:tcBorders>
            <w:vAlign w:val="center"/>
          </w:tcPr>
          <w:p w14:paraId="077635AB" w14:textId="4AE288A6" w:rsidR="006F588F" w:rsidRPr="00BD4389" w:rsidRDefault="005A5D9B" w:rsidP="006F588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103,5</w:t>
            </w:r>
          </w:p>
        </w:tc>
        <w:tc>
          <w:tcPr>
            <w:tcW w:w="958" w:type="dxa"/>
            <w:gridSpan w:val="2"/>
            <w:tcBorders>
              <w:bottom w:val="single" w:sz="4" w:space="0" w:color="auto"/>
            </w:tcBorders>
            <w:vAlign w:val="center"/>
          </w:tcPr>
          <w:p w14:paraId="5CF59665" w14:textId="2F6585B1" w:rsidR="002F67E8" w:rsidRPr="00BD4389" w:rsidRDefault="005A5D9B"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103,1</w:t>
            </w:r>
          </w:p>
        </w:tc>
        <w:tc>
          <w:tcPr>
            <w:tcW w:w="1097" w:type="dxa"/>
            <w:gridSpan w:val="2"/>
            <w:tcBorders>
              <w:bottom w:val="single" w:sz="4" w:space="0" w:color="auto"/>
            </w:tcBorders>
            <w:vAlign w:val="center"/>
          </w:tcPr>
          <w:p w14:paraId="54978026" w14:textId="2CBEFE32" w:rsidR="002F67E8" w:rsidRPr="00BD4389" w:rsidRDefault="005A5D9B"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102,9</w:t>
            </w:r>
          </w:p>
        </w:tc>
        <w:tc>
          <w:tcPr>
            <w:tcW w:w="1211" w:type="dxa"/>
            <w:tcBorders>
              <w:bottom w:val="single" w:sz="4" w:space="0" w:color="auto"/>
            </w:tcBorders>
            <w:vAlign w:val="center"/>
          </w:tcPr>
          <w:p w14:paraId="531C1B61" w14:textId="10E942D9" w:rsidR="002F67E8" w:rsidRPr="00BD4389" w:rsidRDefault="005A5D9B"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102,9</w:t>
            </w:r>
          </w:p>
        </w:tc>
      </w:tr>
      <w:tr w:rsidR="00141A40" w:rsidRPr="00141A40" w14:paraId="686B287A" w14:textId="77777777" w:rsidTr="008E7499">
        <w:trPr>
          <w:trHeight w:val="20"/>
        </w:trPr>
        <w:tc>
          <w:tcPr>
            <w:tcW w:w="15737" w:type="dxa"/>
            <w:gridSpan w:val="9"/>
            <w:vAlign w:val="center"/>
          </w:tcPr>
          <w:p w14:paraId="2A505F77"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 xml:space="preserve">Инвестиции в основной капитал </w:t>
            </w:r>
          </w:p>
        </w:tc>
      </w:tr>
      <w:tr w:rsidR="00141A40" w:rsidRPr="00141A40" w14:paraId="3BE9CE88" w14:textId="77777777" w:rsidTr="009D4C87">
        <w:trPr>
          <w:trHeight w:val="20"/>
        </w:trPr>
        <w:tc>
          <w:tcPr>
            <w:tcW w:w="9073" w:type="dxa"/>
            <w:tcBorders>
              <w:bottom w:val="single" w:sz="4" w:space="0" w:color="auto"/>
            </w:tcBorders>
            <w:vAlign w:val="center"/>
          </w:tcPr>
          <w:p w14:paraId="71FCBEC3"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индекс физического объема, % к пред. году</w:t>
            </w:r>
          </w:p>
        </w:tc>
        <w:tc>
          <w:tcPr>
            <w:tcW w:w="1139" w:type="dxa"/>
            <w:tcBorders>
              <w:bottom w:val="single" w:sz="4" w:space="0" w:color="auto"/>
            </w:tcBorders>
            <w:vAlign w:val="center"/>
          </w:tcPr>
          <w:p w14:paraId="082F3501" w14:textId="14AF198F" w:rsidR="002F67E8" w:rsidRPr="00BD4389" w:rsidRDefault="001C3064"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101,8</w:t>
            </w:r>
          </w:p>
        </w:tc>
        <w:tc>
          <w:tcPr>
            <w:tcW w:w="1406" w:type="dxa"/>
            <w:tcBorders>
              <w:bottom w:val="single" w:sz="4" w:space="0" w:color="auto"/>
            </w:tcBorders>
            <w:vAlign w:val="center"/>
          </w:tcPr>
          <w:p w14:paraId="16112C13" w14:textId="53150745" w:rsidR="002F67E8" w:rsidRPr="00BD4389" w:rsidRDefault="001C3064" w:rsidP="008D0FF4">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105</w:t>
            </w:r>
          </w:p>
        </w:tc>
        <w:tc>
          <w:tcPr>
            <w:tcW w:w="853" w:type="dxa"/>
            <w:tcBorders>
              <w:bottom w:val="single" w:sz="4" w:space="0" w:color="auto"/>
            </w:tcBorders>
            <w:vAlign w:val="center"/>
          </w:tcPr>
          <w:p w14:paraId="2BD49E09" w14:textId="14FDC9D0" w:rsidR="002F67E8" w:rsidRPr="00BD4389" w:rsidRDefault="001C3064"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104,6</w:t>
            </w:r>
          </w:p>
        </w:tc>
        <w:tc>
          <w:tcPr>
            <w:tcW w:w="958" w:type="dxa"/>
            <w:gridSpan w:val="2"/>
            <w:tcBorders>
              <w:bottom w:val="single" w:sz="4" w:space="0" w:color="auto"/>
            </w:tcBorders>
            <w:vAlign w:val="center"/>
          </w:tcPr>
          <w:p w14:paraId="16BF7D8A" w14:textId="1A7EE6D0" w:rsidR="002F67E8" w:rsidRPr="00BD4389" w:rsidRDefault="001C3064"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104,5</w:t>
            </w:r>
          </w:p>
        </w:tc>
        <w:tc>
          <w:tcPr>
            <w:tcW w:w="1097" w:type="dxa"/>
            <w:gridSpan w:val="2"/>
            <w:tcBorders>
              <w:bottom w:val="single" w:sz="4" w:space="0" w:color="auto"/>
            </w:tcBorders>
            <w:vAlign w:val="center"/>
          </w:tcPr>
          <w:p w14:paraId="4B3FC86F" w14:textId="7345E6BE" w:rsidR="002F67E8" w:rsidRPr="00BD4389" w:rsidRDefault="001C3064"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104,6</w:t>
            </w:r>
          </w:p>
        </w:tc>
        <w:tc>
          <w:tcPr>
            <w:tcW w:w="1211" w:type="dxa"/>
            <w:tcBorders>
              <w:bottom w:val="single" w:sz="4" w:space="0" w:color="auto"/>
            </w:tcBorders>
            <w:vAlign w:val="center"/>
          </w:tcPr>
          <w:p w14:paraId="68F93818" w14:textId="47281C62" w:rsidR="002F67E8" w:rsidRPr="00BD4389" w:rsidRDefault="001C3064"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104,6</w:t>
            </w:r>
          </w:p>
        </w:tc>
      </w:tr>
      <w:tr w:rsidR="00141A40" w:rsidRPr="00141A40" w14:paraId="3B35165B" w14:textId="77777777" w:rsidTr="008E7499">
        <w:trPr>
          <w:trHeight w:val="20"/>
        </w:trPr>
        <w:tc>
          <w:tcPr>
            <w:tcW w:w="15737" w:type="dxa"/>
            <w:gridSpan w:val="9"/>
            <w:vAlign w:val="center"/>
          </w:tcPr>
          <w:p w14:paraId="13A4FAC5"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Объем работ, выполненных по виду деятельности "строительство"</w:t>
            </w:r>
          </w:p>
        </w:tc>
      </w:tr>
      <w:tr w:rsidR="00141A40" w:rsidRPr="00141A40" w14:paraId="0043B164" w14:textId="77777777" w:rsidTr="009D4C87">
        <w:trPr>
          <w:trHeight w:val="20"/>
        </w:trPr>
        <w:tc>
          <w:tcPr>
            <w:tcW w:w="9073" w:type="dxa"/>
            <w:tcBorders>
              <w:bottom w:val="single" w:sz="4" w:space="0" w:color="auto"/>
            </w:tcBorders>
            <w:vAlign w:val="center"/>
          </w:tcPr>
          <w:p w14:paraId="7EA78323"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индекс физического объема, % к пред. году</w:t>
            </w:r>
          </w:p>
        </w:tc>
        <w:tc>
          <w:tcPr>
            <w:tcW w:w="1139" w:type="dxa"/>
            <w:tcBorders>
              <w:bottom w:val="single" w:sz="4" w:space="0" w:color="auto"/>
            </w:tcBorders>
            <w:vAlign w:val="center"/>
          </w:tcPr>
          <w:p w14:paraId="7B5ECCFF" w14:textId="38161F07" w:rsidR="002F67E8" w:rsidRPr="00BD4389" w:rsidRDefault="001C3064"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83,3</w:t>
            </w:r>
          </w:p>
        </w:tc>
        <w:tc>
          <w:tcPr>
            <w:tcW w:w="1406" w:type="dxa"/>
            <w:tcBorders>
              <w:bottom w:val="single" w:sz="4" w:space="0" w:color="auto"/>
            </w:tcBorders>
            <w:vAlign w:val="center"/>
          </w:tcPr>
          <w:p w14:paraId="7EEB596E" w14:textId="524E9CA3" w:rsidR="002F67E8" w:rsidRPr="00BD4389" w:rsidRDefault="001C3064" w:rsidP="008D0FF4">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105</w:t>
            </w:r>
          </w:p>
        </w:tc>
        <w:tc>
          <w:tcPr>
            <w:tcW w:w="853" w:type="dxa"/>
            <w:tcBorders>
              <w:bottom w:val="single" w:sz="4" w:space="0" w:color="auto"/>
            </w:tcBorders>
            <w:vAlign w:val="center"/>
          </w:tcPr>
          <w:p w14:paraId="25D2C879" w14:textId="2E7834AF" w:rsidR="002F67E8" w:rsidRPr="00BD4389" w:rsidRDefault="001C3064"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93,1</w:t>
            </w:r>
          </w:p>
        </w:tc>
        <w:tc>
          <w:tcPr>
            <w:tcW w:w="958" w:type="dxa"/>
            <w:gridSpan w:val="2"/>
            <w:tcBorders>
              <w:bottom w:val="single" w:sz="4" w:space="0" w:color="auto"/>
            </w:tcBorders>
            <w:vAlign w:val="center"/>
          </w:tcPr>
          <w:p w14:paraId="22619902" w14:textId="1E13D6F5" w:rsidR="002F67E8" w:rsidRPr="00BD4389" w:rsidRDefault="001C3064"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102,8</w:t>
            </w:r>
          </w:p>
        </w:tc>
        <w:tc>
          <w:tcPr>
            <w:tcW w:w="1097" w:type="dxa"/>
            <w:gridSpan w:val="2"/>
            <w:tcBorders>
              <w:bottom w:val="single" w:sz="4" w:space="0" w:color="auto"/>
            </w:tcBorders>
            <w:vAlign w:val="center"/>
          </w:tcPr>
          <w:p w14:paraId="1537AD68" w14:textId="731EFE30" w:rsidR="002F67E8" w:rsidRPr="00BD4389" w:rsidRDefault="001C3064"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103</w:t>
            </w:r>
          </w:p>
        </w:tc>
        <w:tc>
          <w:tcPr>
            <w:tcW w:w="1211" w:type="dxa"/>
            <w:tcBorders>
              <w:bottom w:val="single" w:sz="4" w:space="0" w:color="auto"/>
            </w:tcBorders>
            <w:vAlign w:val="center"/>
          </w:tcPr>
          <w:p w14:paraId="140433CB" w14:textId="6C95F2C9" w:rsidR="002F67E8" w:rsidRPr="00BD4389" w:rsidRDefault="001C3064"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103,5</w:t>
            </w:r>
          </w:p>
        </w:tc>
      </w:tr>
      <w:tr w:rsidR="00141A40" w:rsidRPr="00141A40" w14:paraId="4D2CC656" w14:textId="77777777" w:rsidTr="008E7499">
        <w:trPr>
          <w:trHeight w:val="20"/>
        </w:trPr>
        <w:tc>
          <w:tcPr>
            <w:tcW w:w="15737" w:type="dxa"/>
            <w:gridSpan w:val="9"/>
            <w:vAlign w:val="center"/>
          </w:tcPr>
          <w:p w14:paraId="3FF8F71C"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Прибыль прибыльных организаций (по полному кругу организаций)</w:t>
            </w:r>
          </w:p>
        </w:tc>
      </w:tr>
      <w:tr w:rsidR="00141A40" w:rsidRPr="00141A40" w14:paraId="3CA7125E" w14:textId="77777777" w:rsidTr="009D4C87">
        <w:trPr>
          <w:trHeight w:val="20"/>
        </w:trPr>
        <w:tc>
          <w:tcPr>
            <w:tcW w:w="9073" w:type="dxa"/>
            <w:tcBorders>
              <w:bottom w:val="single" w:sz="4" w:space="0" w:color="auto"/>
            </w:tcBorders>
            <w:vAlign w:val="center"/>
          </w:tcPr>
          <w:p w14:paraId="49C1BF50"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lastRenderedPageBreak/>
              <w:t>темп роста в действующих ценах, % к пред. году</w:t>
            </w:r>
          </w:p>
        </w:tc>
        <w:tc>
          <w:tcPr>
            <w:tcW w:w="1139" w:type="dxa"/>
            <w:tcBorders>
              <w:bottom w:val="single" w:sz="4" w:space="0" w:color="auto"/>
            </w:tcBorders>
            <w:vAlign w:val="center"/>
          </w:tcPr>
          <w:p w14:paraId="28D53362" w14:textId="29366BE1" w:rsidR="002F67E8" w:rsidRPr="00BD4389" w:rsidRDefault="001C3064"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108,9 </w:t>
            </w:r>
            <w:r w:rsidR="00442546" w:rsidRPr="00BD4389">
              <w:rPr>
                <w:rFonts w:ascii="Times New Roman" w:hAnsi="Times New Roman" w:cs="Times New Roman"/>
                <w:sz w:val="24"/>
                <w:szCs w:val="24"/>
                <w:lang w:eastAsia="ru-RU"/>
              </w:rPr>
              <w:t>(оценка)</w:t>
            </w:r>
          </w:p>
        </w:tc>
        <w:tc>
          <w:tcPr>
            <w:tcW w:w="1406" w:type="dxa"/>
            <w:tcBorders>
              <w:bottom w:val="single" w:sz="4" w:space="0" w:color="auto"/>
            </w:tcBorders>
            <w:vAlign w:val="center"/>
          </w:tcPr>
          <w:p w14:paraId="16210FD8" w14:textId="4D6E7941" w:rsidR="002F67E8" w:rsidRPr="00BD4389" w:rsidRDefault="001C3064" w:rsidP="008D0FF4">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109,6</w:t>
            </w:r>
          </w:p>
        </w:tc>
        <w:tc>
          <w:tcPr>
            <w:tcW w:w="853" w:type="dxa"/>
            <w:tcBorders>
              <w:bottom w:val="single" w:sz="4" w:space="0" w:color="auto"/>
            </w:tcBorders>
            <w:vAlign w:val="center"/>
          </w:tcPr>
          <w:p w14:paraId="0D6991C3" w14:textId="088D8BB2" w:rsidR="002F67E8" w:rsidRPr="00BD4389" w:rsidRDefault="001C3064"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958" w:type="dxa"/>
            <w:gridSpan w:val="2"/>
            <w:tcBorders>
              <w:bottom w:val="single" w:sz="4" w:space="0" w:color="auto"/>
            </w:tcBorders>
            <w:vAlign w:val="center"/>
          </w:tcPr>
          <w:p w14:paraId="26099379" w14:textId="4A534D14" w:rsidR="002F67E8" w:rsidRPr="00BD4389" w:rsidRDefault="001C3064"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105,4</w:t>
            </w:r>
          </w:p>
        </w:tc>
        <w:tc>
          <w:tcPr>
            <w:tcW w:w="1097" w:type="dxa"/>
            <w:gridSpan w:val="2"/>
            <w:tcBorders>
              <w:bottom w:val="single" w:sz="4" w:space="0" w:color="auto"/>
            </w:tcBorders>
            <w:vAlign w:val="center"/>
          </w:tcPr>
          <w:p w14:paraId="586B542F" w14:textId="6D7D4303" w:rsidR="002F67E8" w:rsidRPr="00BD4389" w:rsidRDefault="001C3064"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107,7</w:t>
            </w:r>
          </w:p>
        </w:tc>
        <w:tc>
          <w:tcPr>
            <w:tcW w:w="1211" w:type="dxa"/>
            <w:tcBorders>
              <w:bottom w:val="single" w:sz="4" w:space="0" w:color="auto"/>
            </w:tcBorders>
            <w:vAlign w:val="center"/>
          </w:tcPr>
          <w:p w14:paraId="28897700" w14:textId="016B88A9" w:rsidR="002F67E8" w:rsidRPr="00BD4389" w:rsidRDefault="001C3064"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107,4</w:t>
            </w:r>
          </w:p>
        </w:tc>
      </w:tr>
      <w:tr w:rsidR="00141A40" w:rsidRPr="00141A40" w14:paraId="57BBFE4A" w14:textId="77777777" w:rsidTr="008E7499">
        <w:trPr>
          <w:trHeight w:val="20"/>
        </w:trPr>
        <w:tc>
          <w:tcPr>
            <w:tcW w:w="15737" w:type="dxa"/>
            <w:gridSpan w:val="9"/>
            <w:vAlign w:val="center"/>
          </w:tcPr>
          <w:p w14:paraId="7078720B"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Фонд оплаты труда (по полному кругу организаций)</w:t>
            </w:r>
          </w:p>
        </w:tc>
      </w:tr>
      <w:tr w:rsidR="00141A40" w:rsidRPr="00141A40" w14:paraId="58FC72D1" w14:textId="77777777" w:rsidTr="009D4C87">
        <w:trPr>
          <w:trHeight w:val="20"/>
        </w:trPr>
        <w:tc>
          <w:tcPr>
            <w:tcW w:w="9073" w:type="dxa"/>
            <w:tcBorders>
              <w:bottom w:val="single" w:sz="4" w:space="0" w:color="auto"/>
            </w:tcBorders>
            <w:vAlign w:val="center"/>
          </w:tcPr>
          <w:p w14:paraId="6217451B"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темп роста в действующих ценах, % к пред. году</w:t>
            </w:r>
          </w:p>
        </w:tc>
        <w:tc>
          <w:tcPr>
            <w:tcW w:w="1139" w:type="dxa"/>
            <w:tcBorders>
              <w:bottom w:val="single" w:sz="4" w:space="0" w:color="auto"/>
            </w:tcBorders>
            <w:vAlign w:val="center"/>
          </w:tcPr>
          <w:p w14:paraId="31C3100D" w14:textId="1DE4B3DF" w:rsidR="002F67E8" w:rsidRPr="00BD4389" w:rsidRDefault="00337A77"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120,8</w:t>
            </w:r>
          </w:p>
        </w:tc>
        <w:tc>
          <w:tcPr>
            <w:tcW w:w="1406" w:type="dxa"/>
            <w:tcBorders>
              <w:bottom w:val="single" w:sz="4" w:space="0" w:color="auto"/>
            </w:tcBorders>
            <w:vAlign w:val="center"/>
          </w:tcPr>
          <w:p w14:paraId="234B8423" w14:textId="49FC218B" w:rsidR="002F67E8" w:rsidRPr="00BD4389" w:rsidRDefault="00337A77" w:rsidP="008D0FF4">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113,4</w:t>
            </w:r>
          </w:p>
        </w:tc>
        <w:tc>
          <w:tcPr>
            <w:tcW w:w="853" w:type="dxa"/>
            <w:tcBorders>
              <w:bottom w:val="single" w:sz="4" w:space="0" w:color="auto"/>
            </w:tcBorders>
            <w:vAlign w:val="center"/>
          </w:tcPr>
          <w:p w14:paraId="2318FC26" w14:textId="57E1A9D2" w:rsidR="002F67E8" w:rsidRPr="00BD4389" w:rsidRDefault="00337A77"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119</w:t>
            </w:r>
          </w:p>
        </w:tc>
        <w:tc>
          <w:tcPr>
            <w:tcW w:w="958" w:type="dxa"/>
            <w:gridSpan w:val="2"/>
            <w:tcBorders>
              <w:bottom w:val="single" w:sz="4" w:space="0" w:color="auto"/>
            </w:tcBorders>
            <w:vAlign w:val="center"/>
          </w:tcPr>
          <w:p w14:paraId="108DF195" w14:textId="1A08388B" w:rsidR="002F67E8" w:rsidRPr="00BD4389" w:rsidRDefault="00337A77"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113,6</w:t>
            </w:r>
          </w:p>
        </w:tc>
        <w:tc>
          <w:tcPr>
            <w:tcW w:w="1097" w:type="dxa"/>
            <w:gridSpan w:val="2"/>
            <w:tcBorders>
              <w:bottom w:val="single" w:sz="4" w:space="0" w:color="auto"/>
            </w:tcBorders>
            <w:vAlign w:val="center"/>
          </w:tcPr>
          <w:p w14:paraId="3079A850" w14:textId="55863754" w:rsidR="002F67E8" w:rsidRPr="00BD4389" w:rsidRDefault="00337A77"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110,3</w:t>
            </w:r>
          </w:p>
        </w:tc>
        <w:tc>
          <w:tcPr>
            <w:tcW w:w="1211" w:type="dxa"/>
            <w:tcBorders>
              <w:bottom w:val="single" w:sz="4" w:space="0" w:color="auto"/>
            </w:tcBorders>
            <w:vAlign w:val="center"/>
          </w:tcPr>
          <w:p w14:paraId="463ACDF8" w14:textId="3089ED03" w:rsidR="002F67E8" w:rsidRPr="00BD4389" w:rsidRDefault="00337A77"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108,3</w:t>
            </w:r>
          </w:p>
        </w:tc>
      </w:tr>
      <w:tr w:rsidR="00141A40" w:rsidRPr="00141A40" w14:paraId="567E4049" w14:textId="77777777" w:rsidTr="008E7499">
        <w:trPr>
          <w:trHeight w:val="20"/>
        </w:trPr>
        <w:tc>
          <w:tcPr>
            <w:tcW w:w="15737" w:type="dxa"/>
            <w:gridSpan w:val="9"/>
            <w:vAlign w:val="center"/>
          </w:tcPr>
          <w:p w14:paraId="67CD9FF4"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Среднемесячная заработная плата (по полному кругу организаций)</w:t>
            </w:r>
          </w:p>
        </w:tc>
      </w:tr>
      <w:tr w:rsidR="00141A40" w:rsidRPr="00141A40" w14:paraId="4FE3DFED" w14:textId="77777777" w:rsidTr="009D4C87">
        <w:trPr>
          <w:trHeight w:val="20"/>
        </w:trPr>
        <w:tc>
          <w:tcPr>
            <w:tcW w:w="9073" w:type="dxa"/>
            <w:tcBorders>
              <w:bottom w:val="single" w:sz="4" w:space="0" w:color="auto"/>
            </w:tcBorders>
            <w:vAlign w:val="center"/>
          </w:tcPr>
          <w:p w14:paraId="447518E5"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темп роста в действующих ценах, % к пред. году</w:t>
            </w:r>
          </w:p>
        </w:tc>
        <w:tc>
          <w:tcPr>
            <w:tcW w:w="1139" w:type="dxa"/>
            <w:tcBorders>
              <w:bottom w:val="single" w:sz="4" w:space="0" w:color="auto"/>
            </w:tcBorders>
            <w:vAlign w:val="center"/>
          </w:tcPr>
          <w:p w14:paraId="5B48E401" w14:textId="76A085F7" w:rsidR="002F67E8" w:rsidRPr="00BD4389" w:rsidRDefault="00337A77"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123</w:t>
            </w:r>
          </w:p>
        </w:tc>
        <w:tc>
          <w:tcPr>
            <w:tcW w:w="1406" w:type="dxa"/>
            <w:tcBorders>
              <w:bottom w:val="single" w:sz="4" w:space="0" w:color="auto"/>
            </w:tcBorders>
            <w:vAlign w:val="center"/>
          </w:tcPr>
          <w:p w14:paraId="165FD9E6" w14:textId="4A2B83FB" w:rsidR="002F67E8" w:rsidRPr="00BD4389" w:rsidRDefault="00337A77" w:rsidP="008D0FF4">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113,2</w:t>
            </w:r>
          </w:p>
        </w:tc>
        <w:tc>
          <w:tcPr>
            <w:tcW w:w="853" w:type="dxa"/>
            <w:tcBorders>
              <w:bottom w:val="single" w:sz="4" w:space="0" w:color="auto"/>
            </w:tcBorders>
            <w:vAlign w:val="center"/>
          </w:tcPr>
          <w:p w14:paraId="763716BB" w14:textId="1C359279" w:rsidR="002F67E8" w:rsidRPr="00BD4389" w:rsidRDefault="00337A77"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119</w:t>
            </w:r>
          </w:p>
        </w:tc>
        <w:tc>
          <w:tcPr>
            <w:tcW w:w="958" w:type="dxa"/>
            <w:gridSpan w:val="2"/>
            <w:tcBorders>
              <w:bottom w:val="single" w:sz="4" w:space="0" w:color="auto"/>
            </w:tcBorders>
            <w:vAlign w:val="center"/>
          </w:tcPr>
          <w:p w14:paraId="3A6FFD65" w14:textId="31C5F91C" w:rsidR="002F67E8" w:rsidRPr="00BD4389" w:rsidRDefault="00337A77" w:rsidP="008D0FF4">
            <w:pPr>
              <w:spacing w:after="0" w:line="240" w:lineRule="auto"/>
              <w:ind w:left="35"/>
              <w:jc w:val="center"/>
              <w:rPr>
                <w:rFonts w:ascii="Times New Roman" w:hAnsi="Times New Roman" w:cs="Times New Roman"/>
                <w:sz w:val="24"/>
                <w:szCs w:val="24"/>
                <w:lang w:eastAsia="ru-RU"/>
              </w:rPr>
            </w:pPr>
            <w:r>
              <w:rPr>
                <w:rFonts w:ascii="Times New Roman" w:hAnsi="Times New Roman" w:cs="Times New Roman"/>
                <w:sz w:val="24"/>
                <w:szCs w:val="24"/>
                <w:lang w:eastAsia="ru-RU"/>
              </w:rPr>
              <w:t>113,6</w:t>
            </w:r>
          </w:p>
        </w:tc>
        <w:tc>
          <w:tcPr>
            <w:tcW w:w="1097" w:type="dxa"/>
            <w:gridSpan w:val="2"/>
            <w:tcBorders>
              <w:bottom w:val="single" w:sz="4" w:space="0" w:color="auto"/>
            </w:tcBorders>
            <w:vAlign w:val="center"/>
          </w:tcPr>
          <w:p w14:paraId="7558D019" w14:textId="587044D3" w:rsidR="002F67E8" w:rsidRPr="00BD4389" w:rsidRDefault="00337A77" w:rsidP="008D0FF4">
            <w:pPr>
              <w:spacing w:after="0" w:line="240" w:lineRule="auto"/>
              <w:ind w:left="35"/>
              <w:jc w:val="center"/>
              <w:rPr>
                <w:rFonts w:ascii="Times New Roman" w:hAnsi="Times New Roman" w:cs="Times New Roman"/>
                <w:sz w:val="24"/>
                <w:szCs w:val="24"/>
                <w:lang w:eastAsia="ru-RU"/>
              </w:rPr>
            </w:pPr>
            <w:r>
              <w:rPr>
                <w:rFonts w:ascii="Times New Roman" w:hAnsi="Times New Roman" w:cs="Times New Roman"/>
                <w:sz w:val="24"/>
                <w:szCs w:val="24"/>
                <w:lang w:eastAsia="ru-RU"/>
              </w:rPr>
              <w:t>110,3</w:t>
            </w:r>
          </w:p>
        </w:tc>
        <w:tc>
          <w:tcPr>
            <w:tcW w:w="1211" w:type="dxa"/>
            <w:tcBorders>
              <w:bottom w:val="single" w:sz="4" w:space="0" w:color="auto"/>
            </w:tcBorders>
            <w:vAlign w:val="center"/>
          </w:tcPr>
          <w:p w14:paraId="6B344910" w14:textId="20C7EADD" w:rsidR="002F67E8" w:rsidRPr="00BD4389" w:rsidRDefault="00337A77"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108,3</w:t>
            </w:r>
          </w:p>
        </w:tc>
      </w:tr>
      <w:tr w:rsidR="00141A40" w:rsidRPr="00141A40" w14:paraId="7F93AF10" w14:textId="77777777" w:rsidTr="008E7499">
        <w:trPr>
          <w:trHeight w:val="20"/>
        </w:trPr>
        <w:tc>
          <w:tcPr>
            <w:tcW w:w="15737" w:type="dxa"/>
            <w:gridSpan w:val="9"/>
            <w:vAlign w:val="center"/>
          </w:tcPr>
          <w:p w14:paraId="74125D56"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Темп роста реальной заработной платы</w:t>
            </w:r>
          </w:p>
        </w:tc>
      </w:tr>
      <w:tr w:rsidR="00141A40" w:rsidRPr="00141A40" w14:paraId="7B81EBFB" w14:textId="77777777" w:rsidTr="009D4C87">
        <w:trPr>
          <w:trHeight w:val="20"/>
        </w:trPr>
        <w:tc>
          <w:tcPr>
            <w:tcW w:w="9073" w:type="dxa"/>
            <w:tcBorders>
              <w:bottom w:val="single" w:sz="4" w:space="0" w:color="auto"/>
            </w:tcBorders>
            <w:vAlign w:val="center"/>
          </w:tcPr>
          <w:p w14:paraId="5FAFFEB5"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 к пред. году</w:t>
            </w:r>
          </w:p>
        </w:tc>
        <w:tc>
          <w:tcPr>
            <w:tcW w:w="1139" w:type="dxa"/>
            <w:tcBorders>
              <w:bottom w:val="single" w:sz="4" w:space="0" w:color="auto"/>
            </w:tcBorders>
            <w:vAlign w:val="center"/>
          </w:tcPr>
          <w:p w14:paraId="7DCB565E" w14:textId="51AA006E" w:rsidR="002F67E8" w:rsidRPr="00BD4389" w:rsidRDefault="001028D0"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114,3</w:t>
            </w:r>
          </w:p>
        </w:tc>
        <w:tc>
          <w:tcPr>
            <w:tcW w:w="1406" w:type="dxa"/>
            <w:tcBorders>
              <w:bottom w:val="single" w:sz="4" w:space="0" w:color="auto"/>
            </w:tcBorders>
            <w:vAlign w:val="center"/>
          </w:tcPr>
          <w:p w14:paraId="7CBD5492" w14:textId="6231AA28" w:rsidR="002F67E8" w:rsidRPr="00BD4389" w:rsidRDefault="001028D0" w:rsidP="008D0FF4">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107</w:t>
            </w:r>
          </w:p>
        </w:tc>
        <w:tc>
          <w:tcPr>
            <w:tcW w:w="853" w:type="dxa"/>
            <w:tcBorders>
              <w:bottom w:val="single" w:sz="4" w:space="0" w:color="auto"/>
            </w:tcBorders>
            <w:vAlign w:val="center"/>
          </w:tcPr>
          <w:p w14:paraId="06627222" w14:textId="69FACCD1" w:rsidR="002F67E8" w:rsidRPr="00BD4389" w:rsidRDefault="001028D0"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109,3</w:t>
            </w:r>
          </w:p>
        </w:tc>
        <w:tc>
          <w:tcPr>
            <w:tcW w:w="958" w:type="dxa"/>
            <w:gridSpan w:val="2"/>
            <w:tcBorders>
              <w:bottom w:val="single" w:sz="4" w:space="0" w:color="auto"/>
            </w:tcBorders>
            <w:vAlign w:val="center"/>
          </w:tcPr>
          <w:p w14:paraId="09C13708" w14:textId="1B16322F" w:rsidR="001028D0" w:rsidRPr="00BD4389" w:rsidRDefault="001028D0" w:rsidP="001028D0">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107,8</w:t>
            </w:r>
          </w:p>
        </w:tc>
        <w:tc>
          <w:tcPr>
            <w:tcW w:w="1097" w:type="dxa"/>
            <w:gridSpan w:val="2"/>
            <w:tcBorders>
              <w:bottom w:val="single" w:sz="4" w:space="0" w:color="auto"/>
            </w:tcBorders>
            <w:vAlign w:val="center"/>
          </w:tcPr>
          <w:p w14:paraId="5468D59E" w14:textId="4CD4F67E" w:rsidR="002F67E8" w:rsidRPr="00BD4389" w:rsidRDefault="001028D0"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106,1</w:t>
            </w:r>
          </w:p>
        </w:tc>
        <w:tc>
          <w:tcPr>
            <w:tcW w:w="1211" w:type="dxa"/>
            <w:tcBorders>
              <w:bottom w:val="single" w:sz="4" w:space="0" w:color="auto"/>
            </w:tcBorders>
            <w:vAlign w:val="center"/>
          </w:tcPr>
          <w:p w14:paraId="54D7F294" w14:textId="1CA8230D" w:rsidR="002F67E8" w:rsidRPr="00BD4389" w:rsidRDefault="001028D0"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104,1</w:t>
            </w:r>
          </w:p>
        </w:tc>
      </w:tr>
      <w:tr w:rsidR="00141A40" w:rsidRPr="00141A40" w14:paraId="393EA8D9" w14:textId="77777777" w:rsidTr="008E7499">
        <w:trPr>
          <w:trHeight w:val="20"/>
        </w:trPr>
        <w:tc>
          <w:tcPr>
            <w:tcW w:w="15737" w:type="dxa"/>
            <w:gridSpan w:val="9"/>
            <w:vAlign w:val="center"/>
          </w:tcPr>
          <w:p w14:paraId="424702AE"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Темп роста реального среднедушевого денежного дохода населения</w:t>
            </w:r>
          </w:p>
        </w:tc>
      </w:tr>
      <w:tr w:rsidR="00141A40" w:rsidRPr="00141A40" w14:paraId="79105EA4" w14:textId="77777777" w:rsidTr="009D4C87">
        <w:trPr>
          <w:trHeight w:val="20"/>
        </w:trPr>
        <w:tc>
          <w:tcPr>
            <w:tcW w:w="9073" w:type="dxa"/>
            <w:vAlign w:val="center"/>
          </w:tcPr>
          <w:p w14:paraId="33E06C4B" w14:textId="77777777" w:rsidR="002F67E8" w:rsidRPr="00BD4389" w:rsidRDefault="002F67E8" w:rsidP="008D0FF4">
            <w:pPr>
              <w:spacing w:after="0" w:line="240" w:lineRule="auto"/>
              <w:rPr>
                <w:rFonts w:ascii="Times New Roman" w:hAnsi="Times New Roman" w:cs="Times New Roman"/>
                <w:sz w:val="24"/>
                <w:szCs w:val="24"/>
                <w:lang w:eastAsia="ru-RU"/>
              </w:rPr>
            </w:pPr>
            <w:r w:rsidRPr="00BD4389">
              <w:rPr>
                <w:rFonts w:ascii="Times New Roman" w:hAnsi="Times New Roman" w:cs="Times New Roman"/>
                <w:sz w:val="24"/>
                <w:szCs w:val="24"/>
                <w:lang w:eastAsia="ru-RU"/>
              </w:rPr>
              <w:t>% к пред. году</w:t>
            </w:r>
          </w:p>
        </w:tc>
        <w:tc>
          <w:tcPr>
            <w:tcW w:w="1139" w:type="dxa"/>
            <w:vAlign w:val="center"/>
          </w:tcPr>
          <w:p w14:paraId="43A73C75" w14:textId="71E4D560" w:rsidR="002F67E8" w:rsidRPr="00BD4389" w:rsidRDefault="001028D0"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111,85</w:t>
            </w:r>
          </w:p>
        </w:tc>
        <w:tc>
          <w:tcPr>
            <w:tcW w:w="1406" w:type="dxa"/>
            <w:vAlign w:val="center"/>
          </w:tcPr>
          <w:p w14:paraId="01C72BB9" w14:textId="4EBCC0E1" w:rsidR="002F67E8" w:rsidRPr="00BD4389" w:rsidRDefault="001028D0" w:rsidP="008D0FF4">
            <w:pPr>
              <w:spacing w:after="0" w:line="240" w:lineRule="auto"/>
              <w:jc w:val="center"/>
              <w:rPr>
                <w:rFonts w:ascii="Times New Roman" w:hAnsi="Times New Roman" w:cs="Times New Roman"/>
                <w:i/>
                <w:sz w:val="24"/>
                <w:szCs w:val="24"/>
                <w:lang w:eastAsia="ru-RU"/>
              </w:rPr>
            </w:pPr>
            <w:r>
              <w:rPr>
                <w:rFonts w:ascii="Times New Roman" w:hAnsi="Times New Roman" w:cs="Times New Roman"/>
                <w:i/>
                <w:sz w:val="24"/>
                <w:szCs w:val="24"/>
                <w:lang w:eastAsia="ru-RU"/>
              </w:rPr>
              <w:t>106,1</w:t>
            </w:r>
          </w:p>
        </w:tc>
        <w:tc>
          <w:tcPr>
            <w:tcW w:w="853" w:type="dxa"/>
            <w:vAlign w:val="center"/>
          </w:tcPr>
          <w:p w14:paraId="50E51C2B" w14:textId="5846EE6B" w:rsidR="002F67E8" w:rsidRPr="00BD4389" w:rsidRDefault="001028D0"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107,1</w:t>
            </w:r>
          </w:p>
        </w:tc>
        <w:tc>
          <w:tcPr>
            <w:tcW w:w="958" w:type="dxa"/>
            <w:gridSpan w:val="2"/>
            <w:vAlign w:val="center"/>
          </w:tcPr>
          <w:p w14:paraId="00766DCD" w14:textId="08C18464" w:rsidR="002F67E8" w:rsidRPr="00BD4389" w:rsidRDefault="001028D0"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105,4</w:t>
            </w:r>
          </w:p>
        </w:tc>
        <w:tc>
          <w:tcPr>
            <w:tcW w:w="1097" w:type="dxa"/>
            <w:gridSpan w:val="2"/>
          </w:tcPr>
          <w:p w14:paraId="5A5F0339" w14:textId="23962AD9" w:rsidR="002F67E8" w:rsidRPr="00BD4389" w:rsidRDefault="001028D0"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104,5</w:t>
            </w:r>
          </w:p>
        </w:tc>
        <w:tc>
          <w:tcPr>
            <w:tcW w:w="1211" w:type="dxa"/>
            <w:vAlign w:val="center"/>
          </w:tcPr>
          <w:p w14:paraId="0A0B92EE" w14:textId="32C39A6F" w:rsidR="002F67E8" w:rsidRPr="00BD4389" w:rsidRDefault="001028D0" w:rsidP="008D0FF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103,2</w:t>
            </w:r>
          </w:p>
        </w:tc>
      </w:tr>
    </w:tbl>
    <w:p w14:paraId="040BC3E6" w14:textId="77777777" w:rsidR="002F67E8" w:rsidRPr="00141A40" w:rsidRDefault="002F67E8" w:rsidP="008D0FF4">
      <w:pPr>
        <w:spacing w:after="0" w:line="240" w:lineRule="auto"/>
        <w:rPr>
          <w:rFonts w:ascii="Times New Roman" w:hAnsi="Times New Roman" w:cs="Times New Roman"/>
          <w:color w:val="EE0000"/>
          <w:sz w:val="24"/>
          <w:szCs w:val="24"/>
        </w:rPr>
      </w:pPr>
    </w:p>
    <w:p w14:paraId="617AB560" w14:textId="3ED06658" w:rsidR="006803C7" w:rsidRPr="00141A40" w:rsidRDefault="006803C7" w:rsidP="008D0FF4">
      <w:pPr>
        <w:keepNext/>
        <w:spacing w:after="0" w:line="240" w:lineRule="auto"/>
        <w:ind w:left="2124" w:firstLine="708"/>
        <w:jc w:val="right"/>
        <w:outlineLvl w:val="0"/>
        <w:rPr>
          <w:rFonts w:ascii="Times New Roman" w:eastAsia="Times New Roman" w:hAnsi="Times New Roman" w:cs="Times New Roman"/>
          <w:color w:val="EE0000"/>
          <w:sz w:val="24"/>
          <w:szCs w:val="24"/>
          <w:lang w:eastAsia="ru-RU"/>
        </w:rPr>
        <w:sectPr w:rsidR="006803C7" w:rsidRPr="00141A40" w:rsidSect="0097692B">
          <w:pgSz w:w="16838" w:h="11906" w:orient="landscape"/>
          <w:pgMar w:top="1418" w:right="851" w:bottom="851" w:left="851" w:header="709" w:footer="709" w:gutter="0"/>
          <w:cols w:space="708"/>
          <w:formProt w:val="0"/>
          <w:docGrid w:linePitch="360"/>
        </w:sectPr>
      </w:pPr>
    </w:p>
    <w:p w14:paraId="3B8D1D42" w14:textId="77777777" w:rsidR="006A52A4" w:rsidRPr="00AD2101" w:rsidRDefault="006A52A4" w:rsidP="008D0FF4">
      <w:pPr>
        <w:keepNext/>
        <w:spacing w:after="0" w:line="240" w:lineRule="auto"/>
        <w:ind w:left="2124" w:firstLine="708"/>
        <w:jc w:val="right"/>
        <w:outlineLvl w:val="0"/>
        <w:rPr>
          <w:rFonts w:ascii="Times New Roman" w:eastAsia="Times New Roman" w:hAnsi="Times New Roman" w:cs="Times New Roman"/>
          <w:sz w:val="24"/>
          <w:szCs w:val="24"/>
          <w:lang w:eastAsia="ru-RU"/>
        </w:rPr>
      </w:pPr>
      <w:bookmarkStart w:id="49" w:name="RANGE!A1:G52"/>
      <w:bookmarkEnd w:id="49"/>
      <w:r w:rsidRPr="00AD2101">
        <w:rPr>
          <w:rFonts w:ascii="Times New Roman" w:eastAsia="Times New Roman" w:hAnsi="Times New Roman" w:cs="Times New Roman"/>
          <w:sz w:val="24"/>
          <w:szCs w:val="24"/>
          <w:lang w:eastAsia="ru-RU"/>
        </w:rPr>
        <w:lastRenderedPageBreak/>
        <w:t xml:space="preserve">Приложение 2 </w:t>
      </w:r>
    </w:p>
    <w:p w14:paraId="2FA850B5" w14:textId="372B9D9A" w:rsidR="006A52A4" w:rsidRPr="00AD2101" w:rsidRDefault="006A52A4" w:rsidP="008D0FF4">
      <w:pPr>
        <w:widowControl w:val="0"/>
        <w:autoSpaceDE w:val="0"/>
        <w:autoSpaceDN w:val="0"/>
        <w:adjustRightInd w:val="0"/>
        <w:spacing w:after="0" w:line="240" w:lineRule="auto"/>
        <w:ind w:left="2124" w:firstLine="708"/>
        <w:jc w:val="right"/>
        <w:rPr>
          <w:rFonts w:ascii="Times New Roman" w:eastAsia="Times New Roman" w:hAnsi="Times New Roman" w:cs="Times New Roman"/>
          <w:sz w:val="24"/>
          <w:szCs w:val="24"/>
          <w:lang w:eastAsia="ru-RU"/>
        </w:rPr>
      </w:pPr>
      <w:r w:rsidRPr="00AD2101">
        <w:rPr>
          <w:rFonts w:ascii="Times New Roman" w:eastAsia="Times New Roman" w:hAnsi="Times New Roman" w:cs="Times New Roman"/>
          <w:sz w:val="24"/>
          <w:szCs w:val="24"/>
          <w:lang w:eastAsia="ru-RU"/>
        </w:rPr>
        <w:t xml:space="preserve">к прогнозу Воскресенского муниципального </w:t>
      </w:r>
      <w:r w:rsidR="004C2A7D" w:rsidRPr="00AD2101">
        <w:rPr>
          <w:rFonts w:ascii="Times New Roman" w:eastAsia="Times New Roman" w:hAnsi="Times New Roman" w:cs="Times New Roman"/>
          <w:sz w:val="24"/>
          <w:szCs w:val="24"/>
          <w:lang w:eastAsia="ru-RU"/>
        </w:rPr>
        <w:t>округ</w:t>
      </w:r>
      <w:r w:rsidRPr="00AD2101">
        <w:rPr>
          <w:rFonts w:ascii="Times New Roman" w:eastAsia="Times New Roman" w:hAnsi="Times New Roman" w:cs="Times New Roman"/>
          <w:sz w:val="24"/>
          <w:szCs w:val="24"/>
          <w:lang w:eastAsia="ru-RU"/>
        </w:rPr>
        <w:t>а</w:t>
      </w:r>
    </w:p>
    <w:p w14:paraId="672D0086" w14:textId="77777777" w:rsidR="006A52A4" w:rsidRPr="00AD2101" w:rsidRDefault="006A52A4" w:rsidP="008D0FF4">
      <w:pPr>
        <w:widowControl w:val="0"/>
        <w:autoSpaceDE w:val="0"/>
        <w:autoSpaceDN w:val="0"/>
        <w:adjustRightInd w:val="0"/>
        <w:spacing w:after="0" w:line="240" w:lineRule="auto"/>
        <w:ind w:left="2124" w:firstLine="708"/>
        <w:jc w:val="right"/>
        <w:rPr>
          <w:rFonts w:ascii="Times New Roman" w:eastAsia="Times New Roman" w:hAnsi="Times New Roman" w:cs="Times New Roman"/>
          <w:sz w:val="24"/>
          <w:szCs w:val="24"/>
          <w:lang w:eastAsia="ru-RU"/>
        </w:rPr>
      </w:pPr>
      <w:r w:rsidRPr="00AD2101">
        <w:rPr>
          <w:rFonts w:ascii="Times New Roman" w:eastAsia="Times New Roman" w:hAnsi="Times New Roman" w:cs="Times New Roman"/>
          <w:sz w:val="24"/>
          <w:szCs w:val="24"/>
          <w:lang w:eastAsia="ru-RU"/>
        </w:rPr>
        <w:t>Нижегородской области</w:t>
      </w:r>
    </w:p>
    <w:p w14:paraId="15907F2C" w14:textId="5C6748AE" w:rsidR="002C76C1" w:rsidRPr="00AD2101" w:rsidRDefault="006A52A4" w:rsidP="008D0FF4">
      <w:pPr>
        <w:widowControl w:val="0"/>
        <w:autoSpaceDE w:val="0"/>
        <w:autoSpaceDN w:val="0"/>
        <w:adjustRightInd w:val="0"/>
        <w:spacing w:after="0" w:line="240" w:lineRule="auto"/>
        <w:ind w:left="2124" w:firstLine="708"/>
        <w:jc w:val="right"/>
        <w:outlineLvl w:val="0"/>
        <w:rPr>
          <w:rFonts w:ascii="Times New Roman" w:eastAsia="Times New Roman" w:hAnsi="Times New Roman" w:cs="Times New Roman"/>
          <w:sz w:val="24"/>
          <w:szCs w:val="24"/>
          <w:lang w:eastAsia="ru-RU"/>
        </w:rPr>
      </w:pPr>
      <w:r w:rsidRPr="00AD2101">
        <w:rPr>
          <w:rFonts w:ascii="Times New Roman" w:eastAsia="Times New Roman" w:hAnsi="Times New Roman" w:cs="Times New Roman"/>
          <w:sz w:val="24"/>
          <w:szCs w:val="24"/>
          <w:lang w:eastAsia="ru-RU"/>
        </w:rPr>
        <w:t>на среднесрочный период (на 202</w:t>
      </w:r>
      <w:r w:rsidR="00AD2101" w:rsidRPr="00AD2101">
        <w:rPr>
          <w:rFonts w:ascii="Times New Roman" w:eastAsia="Times New Roman" w:hAnsi="Times New Roman" w:cs="Times New Roman"/>
          <w:sz w:val="24"/>
          <w:szCs w:val="24"/>
          <w:lang w:eastAsia="ru-RU"/>
        </w:rPr>
        <w:t>6</w:t>
      </w:r>
      <w:r w:rsidRPr="00AD2101">
        <w:rPr>
          <w:rFonts w:ascii="Times New Roman" w:eastAsia="Times New Roman" w:hAnsi="Times New Roman" w:cs="Times New Roman"/>
          <w:sz w:val="24"/>
          <w:szCs w:val="24"/>
          <w:lang w:eastAsia="ru-RU"/>
        </w:rPr>
        <w:t xml:space="preserve"> год и</w:t>
      </w:r>
      <w:r w:rsidR="004042B1" w:rsidRPr="00AD2101">
        <w:rPr>
          <w:rFonts w:ascii="Times New Roman" w:eastAsia="Times New Roman" w:hAnsi="Times New Roman" w:cs="Times New Roman"/>
          <w:sz w:val="24"/>
          <w:szCs w:val="24"/>
          <w:lang w:eastAsia="ru-RU"/>
        </w:rPr>
        <w:t xml:space="preserve"> </w:t>
      </w:r>
    </w:p>
    <w:p w14:paraId="19664073" w14:textId="135F9457" w:rsidR="006A52A4" w:rsidRPr="00AD2101" w:rsidRDefault="006A52A4" w:rsidP="008D0FF4">
      <w:pPr>
        <w:widowControl w:val="0"/>
        <w:autoSpaceDE w:val="0"/>
        <w:autoSpaceDN w:val="0"/>
        <w:adjustRightInd w:val="0"/>
        <w:spacing w:after="0" w:line="240" w:lineRule="auto"/>
        <w:ind w:left="2124" w:firstLine="708"/>
        <w:jc w:val="right"/>
        <w:outlineLvl w:val="0"/>
        <w:rPr>
          <w:rFonts w:ascii="Times New Roman" w:eastAsia="Times New Roman" w:hAnsi="Times New Roman" w:cs="Times New Roman"/>
          <w:sz w:val="24"/>
          <w:szCs w:val="24"/>
          <w:lang w:eastAsia="ru-RU"/>
        </w:rPr>
      </w:pPr>
      <w:r w:rsidRPr="00AD2101">
        <w:rPr>
          <w:rFonts w:ascii="Times New Roman" w:eastAsia="Times New Roman" w:hAnsi="Times New Roman" w:cs="Times New Roman"/>
          <w:sz w:val="24"/>
          <w:szCs w:val="24"/>
          <w:lang w:eastAsia="ru-RU"/>
        </w:rPr>
        <w:t>на плановый</w:t>
      </w:r>
      <w:r w:rsidR="002C76C1" w:rsidRPr="00AD2101">
        <w:rPr>
          <w:rFonts w:ascii="Times New Roman" w:eastAsia="Times New Roman" w:hAnsi="Times New Roman" w:cs="Times New Roman"/>
          <w:sz w:val="24"/>
          <w:szCs w:val="24"/>
          <w:lang w:eastAsia="ru-RU"/>
        </w:rPr>
        <w:t xml:space="preserve"> </w:t>
      </w:r>
      <w:r w:rsidRPr="00AD2101">
        <w:rPr>
          <w:rFonts w:ascii="Times New Roman" w:eastAsia="Times New Roman" w:hAnsi="Times New Roman" w:cs="Times New Roman"/>
          <w:sz w:val="24"/>
          <w:szCs w:val="24"/>
          <w:lang w:eastAsia="ru-RU"/>
        </w:rPr>
        <w:t>период 202</w:t>
      </w:r>
      <w:r w:rsidR="00AD2101" w:rsidRPr="00AD2101">
        <w:rPr>
          <w:rFonts w:ascii="Times New Roman" w:eastAsia="Times New Roman" w:hAnsi="Times New Roman" w:cs="Times New Roman"/>
          <w:sz w:val="24"/>
          <w:szCs w:val="24"/>
          <w:lang w:eastAsia="ru-RU"/>
        </w:rPr>
        <w:t>7</w:t>
      </w:r>
      <w:r w:rsidRPr="00AD2101">
        <w:rPr>
          <w:rFonts w:ascii="Times New Roman" w:eastAsia="Times New Roman" w:hAnsi="Times New Roman" w:cs="Times New Roman"/>
          <w:sz w:val="24"/>
          <w:szCs w:val="24"/>
          <w:lang w:eastAsia="ru-RU"/>
        </w:rPr>
        <w:t xml:space="preserve"> и 202</w:t>
      </w:r>
      <w:r w:rsidR="00AD2101" w:rsidRPr="00AD2101">
        <w:rPr>
          <w:rFonts w:ascii="Times New Roman" w:eastAsia="Times New Roman" w:hAnsi="Times New Roman" w:cs="Times New Roman"/>
          <w:sz w:val="24"/>
          <w:szCs w:val="24"/>
          <w:lang w:eastAsia="ru-RU"/>
        </w:rPr>
        <w:t>8</w:t>
      </w:r>
      <w:r w:rsidRPr="00AD2101">
        <w:rPr>
          <w:rFonts w:ascii="Times New Roman" w:eastAsia="Times New Roman" w:hAnsi="Times New Roman" w:cs="Times New Roman"/>
          <w:sz w:val="24"/>
          <w:szCs w:val="24"/>
          <w:lang w:eastAsia="ru-RU"/>
        </w:rPr>
        <w:t xml:space="preserve"> годов)</w:t>
      </w:r>
      <w:r w:rsidR="004042B1" w:rsidRPr="00AD2101">
        <w:rPr>
          <w:rFonts w:ascii="Times New Roman" w:eastAsia="Times New Roman" w:hAnsi="Times New Roman" w:cs="Times New Roman"/>
          <w:sz w:val="24"/>
          <w:szCs w:val="24"/>
          <w:lang w:eastAsia="ru-RU"/>
        </w:rPr>
        <w:t xml:space="preserve"> </w:t>
      </w:r>
    </w:p>
    <w:p w14:paraId="02C3430A" w14:textId="77777777" w:rsidR="006A52A4" w:rsidRPr="00AD2101" w:rsidRDefault="006A52A4" w:rsidP="008D0FF4">
      <w:pPr>
        <w:tabs>
          <w:tab w:val="left" w:pos="708"/>
          <w:tab w:val="left" w:pos="1416"/>
          <w:tab w:val="left" w:pos="2124"/>
          <w:tab w:val="left" w:pos="2832"/>
          <w:tab w:val="left" w:pos="3540"/>
          <w:tab w:val="left" w:pos="4248"/>
          <w:tab w:val="left" w:pos="4956"/>
          <w:tab w:val="left" w:pos="5664"/>
          <w:tab w:val="left" w:pos="6372"/>
          <w:tab w:val="left" w:pos="7371"/>
          <w:tab w:val="left" w:pos="7845"/>
        </w:tabs>
        <w:spacing w:after="0" w:line="240" w:lineRule="auto"/>
        <w:jc w:val="both"/>
        <w:rPr>
          <w:rFonts w:ascii="Times New Roman" w:eastAsia="Times New Roman" w:hAnsi="Times New Roman" w:cs="Times New Roman"/>
          <w:sz w:val="24"/>
          <w:szCs w:val="24"/>
          <w:lang w:eastAsia="ru-RU"/>
        </w:rPr>
      </w:pPr>
    </w:p>
    <w:p w14:paraId="17EF8025" w14:textId="77777777" w:rsidR="006A52A4" w:rsidRPr="00AD2101" w:rsidRDefault="006A52A4" w:rsidP="008D0FF4">
      <w:pPr>
        <w:tabs>
          <w:tab w:val="left" w:pos="708"/>
          <w:tab w:val="left" w:pos="1416"/>
          <w:tab w:val="left" w:pos="2124"/>
          <w:tab w:val="left" w:pos="2832"/>
          <w:tab w:val="left" w:pos="3540"/>
          <w:tab w:val="left" w:pos="4248"/>
          <w:tab w:val="left" w:pos="4956"/>
          <w:tab w:val="left" w:pos="5664"/>
          <w:tab w:val="left" w:pos="6372"/>
          <w:tab w:val="left" w:pos="7371"/>
          <w:tab w:val="left" w:pos="7845"/>
        </w:tabs>
        <w:spacing w:after="0" w:line="240" w:lineRule="auto"/>
        <w:jc w:val="center"/>
        <w:rPr>
          <w:rFonts w:ascii="Times New Roman" w:eastAsia="Times New Roman" w:hAnsi="Times New Roman" w:cs="Times New Roman"/>
          <w:sz w:val="24"/>
          <w:szCs w:val="24"/>
          <w:lang w:eastAsia="ru-RU"/>
        </w:rPr>
      </w:pPr>
      <w:r w:rsidRPr="00AD2101">
        <w:rPr>
          <w:rFonts w:ascii="Times New Roman" w:eastAsia="Times New Roman" w:hAnsi="Times New Roman" w:cs="Times New Roman"/>
          <w:sz w:val="24"/>
          <w:szCs w:val="24"/>
          <w:lang w:eastAsia="ru-RU"/>
        </w:rPr>
        <w:t>Прогноз</w:t>
      </w:r>
    </w:p>
    <w:p w14:paraId="5A13D70C" w14:textId="37C875C2" w:rsidR="006A52A4" w:rsidRPr="00AD2101" w:rsidRDefault="006A52A4" w:rsidP="008D0FF4">
      <w:pPr>
        <w:tabs>
          <w:tab w:val="left" w:pos="708"/>
          <w:tab w:val="left" w:pos="1416"/>
          <w:tab w:val="left" w:pos="2124"/>
          <w:tab w:val="left" w:pos="2832"/>
          <w:tab w:val="left" w:pos="3540"/>
          <w:tab w:val="left" w:pos="4248"/>
          <w:tab w:val="left" w:pos="4956"/>
          <w:tab w:val="left" w:pos="5664"/>
          <w:tab w:val="left" w:pos="6372"/>
          <w:tab w:val="left" w:pos="7371"/>
          <w:tab w:val="left" w:pos="7845"/>
        </w:tabs>
        <w:spacing w:after="0" w:line="240" w:lineRule="auto"/>
        <w:jc w:val="center"/>
        <w:rPr>
          <w:rFonts w:ascii="Times New Roman" w:eastAsia="Times New Roman" w:hAnsi="Times New Roman" w:cs="Times New Roman"/>
          <w:sz w:val="24"/>
          <w:szCs w:val="24"/>
          <w:lang w:eastAsia="ru-RU"/>
        </w:rPr>
      </w:pPr>
      <w:hyperlink w:anchor="P480" w:history="1">
        <w:r w:rsidRPr="00AD2101">
          <w:rPr>
            <w:rFonts w:ascii="Times New Roman" w:eastAsia="Times New Roman" w:hAnsi="Times New Roman" w:cs="Times New Roman"/>
            <w:sz w:val="24"/>
            <w:szCs w:val="24"/>
            <w:lang w:eastAsia="ru-RU"/>
          </w:rPr>
          <w:t>основных социально-экономических показателей</w:t>
        </w:r>
      </w:hyperlink>
      <w:r w:rsidRPr="00AD2101">
        <w:rPr>
          <w:rFonts w:ascii="Times New Roman" w:eastAsia="Times New Roman" w:hAnsi="Times New Roman" w:cs="Times New Roman"/>
          <w:sz w:val="24"/>
          <w:szCs w:val="24"/>
          <w:lang w:eastAsia="ru-RU"/>
        </w:rPr>
        <w:t xml:space="preserve"> на 202</w:t>
      </w:r>
      <w:r w:rsidR="00AD2101" w:rsidRPr="00AD2101">
        <w:rPr>
          <w:rFonts w:ascii="Times New Roman" w:eastAsia="Times New Roman" w:hAnsi="Times New Roman" w:cs="Times New Roman"/>
          <w:sz w:val="24"/>
          <w:szCs w:val="24"/>
          <w:lang w:eastAsia="ru-RU"/>
        </w:rPr>
        <w:t>6</w:t>
      </w:r>
      <w:r w:rsidRPr="00AD2101">
        <w:rPr>
          <w:rFonts w:ascii="Times New Roman" w:eastAsia="Times New Roman" w:hAnsi="Times New Roman" w:cs="Times New Roman"/>
          <w:sz w:val="24"/>
          <w:szCs w:val="24"/>
          <w:lang w:eastAsia="ru-RU"/>
        </w:rPr>
        <w:t xml:space="preserve"> – 202</w:t>
      </w:r>
      <w:r w:rsidR="00AD2101" w:rsidRPr="00AD2101">
        <w:rPr>
          <w:rFonts w:ascii="Times New Roman" w:eastAsia="Times New Roman" w:hAnsi="Times New Roman" w:cs="Times New Roman"/>
          <w:sz w:val="24"/>
          <w:szCs w:val="24"/>
          <w:lang w:eastAsia="ru-RU"/>
        </w:rPr>
        <w:t>8</w:t>
      </w:r>
      <w:r w:rsidRPr="00AD2101">
        <w:rPr>
          <w:rFonts w:ascii="Times New Roman" w:eastAsia="Times New Roman" w:hAnsi="Times New Roman" w:cs="Times New Roman"/>
          <w:sz w:val="24"/>
          <w:szCs w:val="24"/>
          <w:lang w:eastAsia="ru-RU"/>
        </w:rPr>
        <w:t xml:space="preserve"> годы по Воскресенскому муниципальному </w:t>
      </w:r>
      <w:r w:rsidR="004C2A7D" w:rsidRPr="00AD2101">
        <w:rPr>
          <w:rFonts w:ascii="Times New Roman" w:eastAsia="Times New Roman" w:hAnsi="Times New Roman" w:cs="Times New Roman"/>
          <w:sz w:val="24"/>
          <w:szCs w:val="24"/>
          <w:lang w:eastAsia="ru-RU"/>
        </w:rPr>
        <w:t>округ</w:t>
      </w:r>
      <w:r w:rsidRPr="00AD2101">
        <w:rPr>
          <w:rFonts w:ascii="Times New Roman" w:eastAsia="Times New Roman" w:hAnsi="Times New Roman" w:cs="Times New Roman"/>
          <w:sz w:val="24"/>
          <w:szCs w:val="24"/>
          <w:lang w:eastAsia="ru-RU"/>
        </w:rPr>
        <w:t xml:space="preserve">у </w:t>
      </w:r>
      <w:r w:rsidR="004E4141" w:rsidRPr="00AD2101">
        <w:rPr>
          <w:rFonts w:ascii="Times New Roman" w:eastAsia="Times New Roman" w:hAnsi="Times New Roman" w:cs="Times New Roman"/>
          <w:sz w:val="24"/>
          <w:szCs w:val="24"/>
          <w:lang w:eastAsia="ru-RU"/>
        </w:rPr>
        <w:t xml:space="preserve">Нижегородской </w:t>
      </w:r>
      <w:r w:rsidRPr="00AD2101">
        <w:rPr>
          <w:rFonts w:ascii="Times New Roman" w:eastAsia="Times New Roman" w:hAnsi="Times New Roman" w:cs="Times New Roman"/>
          <w:sz w:val="24"/>
          <w:szCs w:val="24"/>
          <w:lang w:eastAsia="ru-RU"/>
        </w:rPr>
        <w:t>области</w:t>
      </w:r>
    </w:p>
    <w:tbl>
      <w:tblPr>
        <w:tblW w:w="10916" w:type="dxa"/>
        <w:tblInd w:w="-318" w:type="dxa"/>
        <w:tblLayout w:type="fixed"/>
        <w:tblLook w:val="0000" w:firstRow="0" w:lastRow="0" w:firstColumn="0" w:lastColumn="0" w:noHBand="0" w:noVBand="0"/>
      </w:tblPr>
      <w:tblGrid>
        <w:gridCol w:w="3545"/>
        <w:gridCol w:w="851"/>
        <w:gridCol w:w="1134"/>
        <w:gridCol w:w="1134"/>
        <w:gridCol w:w="1134"/>
        <w:gridCol w:w="992"/>
        <w:gridCol w:w="992"/>
        <w:gridCol w:w="1134"/>
      </w:tblGrid>
      <w:tr w:rsidR="00AD2101" w:rsidRPr="00AD2101" w14:paraId="71934C57" w14:textId="77777777" w:rsidTr="0021614D">
        <w:trPr>
          <w:trHeight w:val="20"/>
        </w:trPr>
        <w:tc>
          <w:tcPr>
            <w:tcW w:w="3545" w:type="dxa"/>
            <w:vMerge w:val="restart"/>
            <w:tcBorders>
              <w:top w:val="single" w:sz="4" w:space="0" w:color="auto"/>
              <w:left w:val="single" w:sz="4" w:space="0" w:color="auto"/>
              <w:bottom w:val="single" w:sz="4" w:space="0" w:color="auto"/>
              <w:right w:val="single" w:sz="4" w:space="0" w:color="auto"/>
            </w:tcBorders>
            <w:noWrap/>
            <w:vAlign w:val="center"/>
          </w:tcPr>
          <w:p w14:paraId="462DBC67" w14:textId="77777777" w:rsidR="006A52A4" w:rsidRPr="00AD2101" w:rsidRDefault="006A52A4" w:rsidP="008D0FF4">
            <w:pPr>
              <w:spacing w:after="0" w:line="240" w:lineRule="auto"/>
              <w:contextualSpacing/>
              <w:rPr>
                <w:rFonts w:ascii="Times New Roman" w:eastAsia="Times New Roman" w:hAnsi="Times New Roman" w:cs="Times New Roman"/>
                <w:sz w:val="24"/>
                <w:szCs w:val="24"/>
                <w:lang w:eastAsia="ru-RU"/>
              </w:rPr>
            </w:pPr>
            <w:r w:rsidRPr="00AD2101">
              <w:rPr>
                <w:rFonts w:ascii="Times New Roman" w:eastAsia="Times New Roman" w:hAnsi="Times New Roman" w:cs="Times New Roman"/>
                <w:sz w:val="24"/>
                <w:szCs w:val="24"/>
                <w:lang w:eastAsia="ru-RU"/>
              </w:rPr>
              <w:t>Показатели</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3A19B79" w14:textId="77777777" w:rsidR="006A52A4" w:rsidRPr="00AD2101" w:rsidRDefault="006A52A4" w:rsidP="008D0FF4">
            <w:pPr>
              <w:spacing w:after="0" w:line="240" w:lineRule="auto"/>
              <w:contextualSpacing/>
              <w:jc w:val="center"/>
              <w:rPr>
                <w:rFonts w:ascii="Times New Roman" w:eastAsia="Times New Roman" w:hAnsi="Times New Roman" w:cs="Times New Roman"/>
                <w:sz w:val="24"/>
                <w:szCs w:val="24"/>
                <w:lang w:eastAsia="ru-RU"/>
              </w:rPr>
            </w:pPr>
            <w:r w:rsidRPr="00AD2101">
              <w:rPr>
                <w:rFonts w:ascii="Times New Roman" w:eastAsia="Times New Roman" w:hAnsi="Times New Roman" w:cs="Times New Roman"/>
                <w:sz w:val="24"/>
                <w:szCs w:val="24"/>
                <w:lang w:eastAsia="ru-RU"/>
              </w:rPr>
              <w:t>Ед.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9D66BEA" w14:textId="47C4923C" w:rsidR="006A52A4" w:rsidRPr="00AD2101" w:rsidRDefault="006A52A4" w:rsidP="008D0FF4">
            <w:pPr>
              <w:spacing w:after="0" w:line="240" w:lineRule="auto"/>
              <w:contextualSpacing/>
              <w:jc w:val="center"/>
              <w:rPr>
                <w:rFonts w:ascii="Times New Roman" w:eastAsia="Times New Roman" w:hAnsi="Times New Roman" w:cs="Times New Roman"/>
                <w:sz w:val="24"/>
                <w:szCs w:val="24"/>
                <w:lang w:eastAsia="ru-RU"/>
              </w:rPr>
            </w:pPr>
            <w:r w:rsidRPr="00AD2101">
              <w:rPr>
                <w:rFonts w:ascii="Times New Roman" w:eastAsia="Times New Roman" w:hAnsi="Times New Roman" w:cs="Times New Roman"/>
                <w:sz w:val="24"/>
                <w:szCs w:val="24"/>
                <w:lang w:eastAsia="ru-RU"/>
              </w:rPr>
              <w:t>20</w:t>
            </w:r>
            <w:r w:rsidR="007C7336" w:rsidRPr="00AD2101">
              <w:rPr>
                <w:rFonts w:ascii="Times New Roman" w:eastAsia="Times New Roman" w:hAnsi="Times New Roman" w:cs="Times New Roman"/>
                <w:sz w:val="24"/>
                <w:szCs w:val="24"/>
                <w:lang w:eastAsia="ru-RU"/>
              </w:rPr>
              <w:t>2</w:t>
            </w:r>
            <w:r w:rsidR="00AD2101" w:rsidRPr="00AD2101">
              <w:rPr>
                <w:rFonts w:ascii="Times New Roman" w:eastAsia="Times New Roman" w:hAnsi="Times New Roman" w:cs="Times New Roman"/>
                <w:sz w:val="24"/>
                <w:szCs w:val="24"/>
                <w:lang w:eastAsia="ru-RU"/>
              </w:rPr>
              <w:t>4</w:t>
            </w:r>
            <w:r w:rsidRPr="00AD2101">
              <w:rPr>
                <w:rFonts w:ascii="Times New Roman" w:eastAsia="Times New Roman" w:hAnsi="Times New Roman" w:cs="Times New Roman"/>
                <w:sz w:val="24"/>
                <w:szCs w:val="24"/>
                <w:lang w:eastAsia="ru-RU"/>
              </w:rPr>
              <w:t xml:space="preserve"> год (отчет)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1F6CC9F" w14:textId="19919FB2" w:rsidR="006A52A4" w:rsidRPr="00AD2101" w:rsidRDefault="006A52A4" w:rsidP="008D0FF4">
            <w:pPr>
              <w:spacing w:after="0" w:line="240" w:lineRule="auto"/>
              <w:contextualSpacing/>
              <w:jc w:val="center"/>
              <w:rPr>
                <w:rFonts w:ascii="Times New Roman" w:eastAsia="Times New Roman" w:hAnsi="Times New Roman" w:cs="Times New Roman"/>
                <w:sz w:val="24"/>
                <w:szCs w:val="24"/>
                <w:lang w:eastAsia="ru-RU"/>
              </w:rPr>
            </w:pPr>
            <w:r w:rsidRPr="00AD2101">
              <w:rPr>
                <w:rFonts w:ascii="Times New Roman" w:eastAsia="Times New Roman" w:hAnsi="Times New Roman" w:cs="Times New Roman"/>
                <w:sz w:val="24"/>
                <w:szCs w:val="24"/>
                <w:lang w:eastAsia="ru-RU"/>
              </w:rPr>
              <w:t>1 квартал 20</w:t>
            </w:r>
            <w:r w:rsidR="00BD555A" w:rsidRPr="00AD2101">
              <w:rPr>
                <w:rFonts w:ascii="Times New Roman" w:eastAsia="Times New Roman" w:hAnsi="Times New Roman" w:cs="Times New Roman"/>
                <w:sz w:val="24"/>
                <w:szCs w:val="24"/>
                <w:lang w:eastAsia="ru-RU"/>
              </w:rPr>
              <w:t>2</w:t>
            </w:r>
            <w:r w:rsidR="00AD2101" w:rsidRPr="00AD2101">
              <w:rPr>
                <w:rFonts w:ascii="Times New Roman" w:eastAsia="Times New Roman" w:hAnsi="Times New Roman" w:cs="Times New Roman"/>
                <w:sz w:val="24"/>
                <w:szCs w:val="24"/>
                <w:lang w:eastAsia="ru-RU"/>
              </w:rPr>
              <w:t>5</w:t>
            </w:r>
            <w:r w:rsidRPr="00AD2101">
              <w:rPr>
                <w:rFonts w:ascii="Times New Roman" w:eastAsia="Times New Roman" w:hAnsi="Times New Roman" w:cs="Times New Roman"/>
                <w:sz w:val="24"/>
                <w:szCs w:val="24"/>
                <w:lang w:eastAsia="ru-RU"/>
              </w:rPr>
              <w:t xml:space="preserve"> года (отчет)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414B6B8" w14:textId="0AA047FE" w:rsidR="006A52A4" w:rsidRPr="00AD2101" w:rsidRDefault="006A52A4" w:rsidP="008D0FF4">
            <w:pPr>
              <w:spacing w:after="0" w:line="240" w:lineRule="auto"/>
              <w:contextualSpacing/>
              <w:jc w:val="center"/>
              <w:rPr>
                <w:rFonts w:ascii="Times New Roman" w:eastAsia="Times New Roman" w:hAnsi="Times New Roman" w:cs="Times New Roman"/>
                <w:sz w:val="24"/>
                <w:szCs w:val="24"/>
                <w:lang w:eastAsia="ru-RU"/>
              </w:rPr>
            </w:pPr>
            <w:r w:rsidRPr="00AD2101">
              <w:rPr>
                <w:rFonts w:ascii="Times New Roman" w:eastAsia="Times New Roman" w:hAnsi="Times New Roman" w:cs="Times New Roman"/>
                <w:sz w:val="24"/>
                <w:szCs w:val="24"/>
                <w:lang w:eastAsia="ru-RU"/>
              </w:rPr>
              <w:t>20</w:t>
            </w:r>
            <w:r w:rsidR="00BD555A" w:rsidRPr="00AD2101">
              <w:rPr>
                <w:rFonts w:ascii="Times New Roman" w:eastAsia="Times New Roman" w:hAnsi="Times New Roman" w:cs="Times New Roman"/>
                <w:sz w:val="24"/>
                <w:szCs w:val="24"/>
                <w:lang w:eastAsia="ru-RU"/>
              </w:rPr>
              <w:t>2</w:t>
            </w:r>
            <w:r w:rsidR="00AD2101" w:rsidRPr="00AD2101">
              <w:rPr>
                <w:rFonts w:ascii="Times New Roman" w:eastAsia="Times New Roman" w:hAnsi="Times New Roman" w:cs="Times New Roman"/>
                <w:sz w:val="24"/>
                <w:szCs w:val="24"/>
                <w:lang w:eastAsia="ru-RU"/>
              </w:rPr>
              <w:t>5</w:t>
            </w:r>
            <w:r w:rsidR="007C7336" w:rsidRPr="00AD2101">
              <w:rPr>
                <w:rFonts w:ascii="Times New Roman" w:eastAsia="Times New Roman" w:hAnsi="Times New Roman" w:cs="Times New Roman"/>
                <w:sz w:val="24"/>
                <w:szCs w:val="24"/>
                <w:lang w:eastAsia="ru-RU"/>
              </w:rPr>
              <w:t xml:space="preserve"> </w:t>
            </w:r>
            <w:r w:rsidRPr="00AD2101">
              <w:rPr>
                <w:rFonts w:ascii="Times New Roman" w:eastAsia="Times New Roman" w:hAnsi="Times New Roman" w:cs="Times New Roman"/>
                <w:sz w:val="24"/>
                <w:szCs w:val="24"/>
                <w:lang w:eastAsia="ru-RU"/>
              </w:rPr>
              <w:t>год (оценка)</w:t>
            </w:r>
          </w:p>
        </w:tc>
        <w:tc>
          <w:tcPr>
            <w:tcW w:w="3118" w:type="dxa"/>
            <w:gridSpan w:val="3"/>
            <w:tcBorders>
              <w:top w:val="single" w:sz="4" w:space="0" w:color="auto"/>
              <w:left w:val="nil"/>
              <w:bottom w:val="single" w:sz="4" w:space="0" w:color="auto"/>
              <w:right w:val="single" w:sz="4" w:space="0" w:color="auto"/>
            </w:tcBorders>
            <w:noWrap/>
            <w:vAlign w:val="center"/>
          </w:tcPr>
          <w:p w14:paraId="19B28B36" w14:textId="77777777" w:rsidR="006A52A4" w:rsidRPr="00AD2101" w:rsidRDefault="006A52A4" w:rsidP="008D0FF4">
            <w:pPr>
              <w:spacing w:after="0" w:line="240" w:lineRule="auto"/>
              <w:contextualSpacing/>
              <w:jc w:val="center"/>
              <w:rPr>
                <w:rFonts w:ascii="Times New Roman" w:eastAsia="Times New Roman" w:hAnsi="Times New Roman" w:cs="Times New Roman"/>
                <w:sz w:val="24"/>
                <w:szCs w:val="24"/>
                <w:lang w:eastAsia="ru-RU"/>
              </w:rPr>
            </w:pPr>
            <w:r w:rsidRPr="00AD2101">
              <w:rPr>
                <w:rFonts w:ascii="Times New Roman" w:eastAsia="Times New Roman" w:hAnsi="Times New Roman" w:cs="Times New Roman"/>
                <w:sz w:val="24"/>
                <w:szCs w:val="24"/>
                <w:lang w:eastAsia="ru-RU"/>
              </w:rPr>
              <w:t>прогноз</w:t>
            </w:r>
          </w:p>
        </w:tc>
      </w:tr>
      <w:tr w:rsidR="00AD2101" w:rsidRPr="00AD2101" w14:paraId="4135B812" w14:textId="77777777" w:rsidTr="0021614D">
        <w:trPr>
          <w:trHeight w:val="20"/>
        </w:trPr>
        <w:tc>
          <w:tcPr>
            <w:tcW w:w="3545" w:type="dxa"/>
            <w:vMerge/>
            <w:tcBorders>
              <w:top w:val="single" w:sz="4" w:space="0" w:color="auto"/>
              <w:left w:val="single" w:sz="4" w:space="0" w:color="auto"/>
              <w:bottom w:val="single" w:sz="4" w:space="0" w:color="auto"/>
              <w:right w:val="single" w:sz="4" w:space="0" w:color="auto"/>
            </w:tcBorders>
            <w:vAlign w:val="center"/>
          </w:tcPr>
          <w:p w14:paraId="3AE48883" w14:textId="77777777" w:rsidR="00BD555A" w:rsidRPr="00AD2101" w:rsidRDefault="00BD555A" w:rsidP="008D0FF4">
            <w:pPr>
              <w:spacing w:after="0" w:line="240" w:lineRule="auto"/>
              <w:contextualSpacing/>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55DA6F" w14:textId="77777777" w:rsidR="00BD555A" w:rsidRPr="00AD2101" w:rsidRDefault="00BD555A" w:rsidP="008D0FF4">
            <w:pPr>
              <w:spacing w:after="0" w:line="240" w:lineRule="auto"/>
              <w:contextualSpacing/>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4A9D427" w14:textId="77777777" w:rsidR="00BD555A" w:rsidRPr="00AD2101" w:rsidRDefault="00BD555A" w:rsidP="008D0FF4">
            <w:pPr>
              <w:spacing w:after="0" w:line="240" w:lineRule="auto"/>
              <w:contextualSpacing/>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23CB182" w14:textId="77777777" w:rsidR="00BD555A" w:rsidRPr="00AD2101" w:rsidRDefault="00BD555A" w:rsidP="008D0FF4">
            <w:pPr>
              <w:spacing w:after="0" w:line="240" w:lineRule="auto"/>
              <w:contextualSpacing/>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D72C429" w14:textId="77777777" w:rsidR="00BD555A" w:rsidRPr="00AD2101" w:rsidRDefault="00BD555A" w:rsidP="008D0FF4">
            <w:pPr>
              <w:spacing w:after="0" w:line="240" w:lineRule="auto"/>
              <w:contextualSpacing/>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5574D37" w14:textId="28A19D82" w:rsidR="00BD555A" w:rsidRPr="00AD2101" w:rsidRDefault="00BD555A" w:rsidP="008D0FF4">
            <w:pPr>
              <w:spacing w:after="0" w:line="240" w:lineRule="auto"/>
              <w:contextualSpacing/>
              <w:jc w:val="center"/>
              <w:rPr>
                <w:rFonts w:ascii="Times New Roman" w:eastAsia="Times New Roman" w:hAnsi="Times New Roman" w:cs="Times New Roman"/>
                <w:sz w:val="24"/>
                <w:szCs w:val="24"/>
                <w:lang w:eastAsia="ru-RU"/>
              </w:rPr>
            </w:pPr>
            <w:r w:rsidRPr="00AD2101">
              <w:rPr>
                <w:rFonts w:ascii="Times New Roman" w:eastAsia="Times New Roman" w:hAnsi="Times New Roman" w:cs="Times New Roman"/>
                <w:sz w:val="24"/>
                <w:szCs w:val="24"/>
                <w:lang w:eastAsia="ru-RU"/>
              </w:rPr>
              <w:t>202</w:t>
            </w:r>
            <w:r w:rsidR="00AD2101" w:rsidRPr="00AD2101">
              <w:rPr>
                <w:rFonts w:ascii="Times New Roman" w:eastAsia="Times New Roman" w:hAnsi="Times New Roman" w:cs="Times New Roman"/>
                <w:sz w:val="24"/>
                <w:szCs w:val="24"/>
                <w:lang w:eastAsia="ru-RU"/>
              </w:rPr>
              <w:t>6</w:t>
            </w:r>
          </w:p>
        </w:tc>
        <w:tc>
          <w:tcPr>
            <w:tcW w:w="992" w:type="dxa"/>
            <w:tcBorders>
              <w:top w:val="nil"/>
              <w:left w:val="single" w:sz="4" w:space="0" w:color="auto"/>
              <w:bottom w:val="single" w:sz="4" w:space="0" w:color="auto"/>
              <w:right w:val="single" w:sz="4" w:space="0" w:color="auto"/>
            </w:tcBorders>
            <w:vAlign w:val="center"/>
          </w:tcPr>
          <w:p w14:paraId="7B36DEDF" w14:textId="18965943" w:rsidR="00BD555A" w:rsidRPr="00AD2101" w:rsidRDefault="00BD555A" w:rsidP="008D0FF4">
            <w:pPr>
              <w:spacing w:after="0" w:line="240" w:lineRule="auto"/>
              <w:contextualSpacing/>
              <w:jc w:val="center"/>
              <w:rPr>
                <w:rFonts w:ascii="Times New Roman" w:eastAsia="Times New Roman" w:hAnsi="Times New Roman" w:cs="Times New Roman"/>
                <w:sz w:val="24"/>
                <w:szCs w:val="24"/>
                <w:lang w:eastAsia="ru-RU"/>
              </w:rPr>
            </w:pPr>
            <w:r w:rsidRPr="00AD2101">
              <w:rPr>
                <w:rFonts w:ascii="Times New Roman" w:eastAsia="Times New Roman" w:hAnsi="Times New Roman" w:cs="Times New Roman"/>
                <w:sz w:val="24"/>
                <w:szCs w:val="24"/>
                <w:lang w:eastAsia="ru-RU"/>
              </w:rPr>
              <w:t>202</w:t>
            </w:r>
            <w:r w:rsidR="00AD2101" w:rsidRPr="00AD2101">
              <w:rPr>
                <w:rFonts w:ascii="Times New Roman" w:eastAsia="Times New Roman" w:hAnsi="Times New Roman" w:cs="Times New Roman"/>
                <w:sz w:val="24"/>
                <w:szCs w:val="24"/>
                <w:lang w:eastAsia="ru-RU"/>
              </w:rPr>
              <w:t>7</w:t>
            </w:r>
          </w:p>
        </w:tc>
        <w:tc>
          <w:tcPr>
            <w:tcW w:w="1134" w:type="dxa"/>
            <w:tcBorders>
              <w:top w:val="nil"/>
              <w:left w:val="single" w:sz="4" w:space="0" w:color="auto"/>
              <w:bottom w:val="single" w:sz="4" w:space="0" w:color="auto"/>
              <w:right w:val="single" w:sz="4" w:space="0" w:color="auto"/>
            </w:tcBorders>
            <w:vAlign w:val="center"/>
          </w:tcPr>
          <w:p w14:paraId="031113EA" w14:textId="0945F631" w:rsidR="00BD555A" w:rsidRPr="00AD2101" w:rsidRDefault="00BD555A" w:rsidP="008D0FF4">
            <w:pPr>
              <w:spacing w:after="0" w:line="240" w:lineRule="auto"/>
              <w:contextualSpacing/>
              <w:jc w:val="center"/>
              <w:rPr>
                <w:rFonts w:ascii="Times New Roman" w:eastAsia="Times New Roman" w:hAnsi="Times New Roman" w:cs="Times New Roman"/>
                <w:sz w:val="24"/>
                <w:szCs w:val="24"/>
                <w:lang w:eastAsia="ru-RU"/>
              </w:rPr>
            </w:pPr>
            <w:r w:rsidRPr="00AD2101">
              <w:rPr>
                <w:rFonts w:ascii="Times New Roman" w:eastAsia="Times New Roman" w:hAnsi="Times New Roman" w:cs="Times New Roman"/>
                <w:sz w:val="24"/>
                <w:szCs w:val="24"/>
                <w:lang w:eastAsia="ru-RU"/>
              </w:rPr>
              <w:t>202</w:t>
            </w:r>
            <w:r w:rsidR="00AD2101" w:rsidRPr="00AD2101">
              <w:rPr>
                <w:rFonts w:ascii="Times New Roman" w:eastAsia="Times New Roman" w:hAnsi="Times New Roman" w:cs="Times New Roman"/>
                <w:sz w:val="24"/>
                <w:szCs w:val="24"/>
                <w:lang w:eastAsia="ru-RU"/>
              </w:rPr>
              <w:t>8</w:t>
            </w:r>
          </w:p>
        </w:tc>
      </w:tr>
      <w:tr w:rsidR="007A31A2" w:rsidRPr="007A31A2" w14:paraId="1F57DDB6" w14:textId="77777777" w:rsidTr="0021614D">
        <w:trPr>
          <w:trHeight w:val="20"/>
        </w:trPr>
        <w:tc>
          <w:tcPr>
            <w:tcW w:w="3545" w:type="dxa"/>
            <w:tcBorders>
              <w:top w:val="nil"/>
              <w:left w:val="single" w:sz="4" w:space="0" w:color="auto"/>
              <w:bottom w:val="single" w:sz="4" w:space="0" w:color="auto"/>
              <w:right w:val="single" w:sz="4" w:space="0" w:color="auto"/>
            </w:tcBorders>
            <w:vAlign w:val="center"/>
          </w:tcPr>
          <w:p w14:paraId="0CDD0227" w14:textId="77777777" w:rsidR="00BD555A" w:rsidRPr="007A31A2" w:rsidRDefault="00BD555A" w:rsidP="008D0FF4">
            <w:pPr>
              <w:spacing w:after="0" w:line="240" w:lineRule="auto"/>
              <w:contextualSpacing/>
              <w:jc w:val="both"/>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1.Отгружено товаров собственного производства, выполнено работ и услуг собственными силами (по полному кругу предприятий)</w:t>
            </w:r>
          </w:p>
        </w:tc>
        <w:tc>
          <w:tcPr>
            <w:tcW w:w="851" w:type="dxa"/>
            <w:tcBorders>
              <w:top w:val="nil"/>
              <w:left w:val="nil"/>
              <w:bottom w:val="single" w:sz="4" w:space="0" w:color="auto"/>
              <w:right w:val="single" w:sz="4" w:space="0" w:color="auto"/>
            </w:tcBorders>
            <w:noWrap/>
            <w:vAlign w:val="center"/>
          </w:tcPr>
          <w:p w14:paraId="15A850E3" w14:textId="77777777" w:rsidR="00BD555A" w:rsidRPr="007A31A2" w:rsidRDefault="00BD555A" w:rsidP="008D0FF4">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vAlign w:val="center"/>
          </w:tcPr>
          <w:p w14:paraId="7533C936" w14:textId="77777777" w:rsidR="00BD555A" w:rsidRPr="007A31A2" w:rsidRDefault="00BD555A" w:rsidP="008D0FF4">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noWrap/>
            <w:vAlign w:val="center"/>
          </w:tcPr>
          <w:p w14:paraId="5EBB1806" w14:textId="77777777" w:rsidR="00BD555A" w:rsidRPr="007A31A2" w:rsidRDefault="00BD555A" w:rsidP="008D0FF4">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noWrap/>
            <w:vAlign w:val="center"/>
          </w:tcPr>
          <w:p w14:paraId="4A957E50" w14:textId="77777777" w:rsidR="00BD555A" w:rsidRPr="007A31A2" w:rsidRDefault="00BD555A" w:rsidP="008D0FF4">
            <w:pPr>
              <w:spacing w:after="0" w:line="240" w:lineRule="auto"/>
              <w:contextualSpacing/>
              <w:jc w:val="center"/>
              <w:rPr>
                <w:rFonts w:ascii="Times New Roman" w:eastAsia="Times New Roman" w:hAnsi="Times New Roman" w:cs="Times New Roman"/>
                <w:sz w:val="24"/>
                <w:szCs w:val="24"/>
                <w:lang w:eastAsia="ru-RU"/>
              </w:rPr>
            </w:pPr>
          </w:p>
        </w:tc>
        <w:tc>
          <w:tcPr>
            <w:tcW w:w="992" w:type="dxa"/>
            <w:tcBorders>
              <w:top w:val="single" w:sz="4" w:space="0" w:color="auto"/>
              <w:left w:val="nil"/>
              <w:bottom w:val="single" w:sz="4" w:space="0" w:color="auto"/>
              <w:right w:val="single" w:sz="4" w:space="0" w:color="auto"/>
            </w:tcBorders>
            <w:noWrap/>
            <w:vAlign w:val="center"/>
          </w:tcPr>
          <w:p w14:paraId="12A1389E" w14:textId="77777777" w:rsidR="00BD555A" w:rsidRPr="007A31A2" w:rsidRDefault="00BD555A" w:rsidP="008D0FF4">
            <w:pPr>
              <w:spacing w:after="0" w:line="240" w:lineRule="auto"/>
              <w:contextualSpacing/>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noWrap/>
            <w:vAlign w:val="center"/>
          </w:tcPr>
          <w:p w14:paraId="4F8BF8C6" w14:textId="77777777" w:rsidR="00BD555A" w:rsidRPr="007A31A2" w:rsidRDefault="00BD555A" w:rsidP="008D0FF4">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vAlign w:val="center"/>
          </w:tcPr>
          <w:p w14:paraId="47D3B1C6" w14:textId="77777777" w:rsidR="00BD555A" w:rsidRPr="007A31A2" w:rsidRDefault="00BD555A" w:rsidP="008D0FF4">
            <w:pPr>
              <w:spacing w:after="0" w:line="240" w:lineRule="auto"/>
              <w:contextualSpacing/>
              <w:jc w:val="center"/>
              <w:rPr>
                <w:rFonts w:ascii="Times New Roman" w:eastAsia="Times New Roman" w:hAnsi="Times New Roman" w:cs="Times New Roman"/>
                <w:sz w:val="24"/>
                <w:szCs w:val="24"/>
                <w:lang w:eastAsia="ru-RU"/>
              </w:rPr>
            </w:pPr>
          </w:p>
        </w:tc>
      </w:tr>
      <w:tr w:rsidR="00E30FB7" w:rsidRPr="007A31A2" w14:paraId="05C9B40B" w14:textId="77777777" w:rsidTr="00587E8F">
        <w:trPr>
          <w:trHeight w:val="20"/>
        </w:trPr>
        <w:tc>
          <w:tcPr>
            <w:tcW w:w="3545" w:type="dxa"/>
            <w:tcBorders>
              <w:top w:val="nil"/>
              <w:left w:val="single" w:sz="4" w:space="0" w:color="auto"/>
              <w:bottom w:val="single" w:sz="4" w:space="0" w:color="auto"/>
              <w:right w:val="single" w:sz="4" w:space="0" w:color="auto"/>
            </w:tcBorders>
            <w:noWrap/>
            <w:vAlign w:val="center"/>
          </w:tcPr>
          <w:p w14:paraId="08E14E5C" w14:textId="77777777" w:rsidR="00E30FB7" w:rsidRPr="007A31A2" w:rsidRDefault="00E30FB7" w:rsidP="00E30FB7">
            <w:pPr>
              <w:spacing w:after="0" w:line="240" w:lineRule="auto"/>
              <w:contextualSpacing/>
              <w:jc w:val="both"/>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в действующих ценах</w:t>
            </w:r>
          </w:p>
        </w:tc>
        <w:tc>
          <w:tcPr>
            <w:tcW w:w="851" w:type="dxa"/>
            <w:tcBorders>
              <w:top w:val="nil"/>
              <w:left w:val="nil"/>
              <w:bottom w:val="single" w:sz="4" w:space="0" w:color="auto"/>
              <w:right w:val="single" w:sz="4" w:space="0" w:color="auto"/>
            </w:tcBorders>
            <w:noWrap/>
            <w:vAlign w:val="center"/>
          </w:tcPr>
          <w:p w14:paraId="4687DE96" w14:textId="77777777" w:rsidR="00E30FB7" w:rsidRPr="007A31A2" w:rsidRDefault="00E30FB7" w:rsidP="00E30FB7">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млн.</w:t>
            </w:r>
          </w:p>
          <w:p w14:paraId="6572FF0D" w14:textId="77777777" w:rsidR="00E30FB7" w:rsidRPr="007A31A2" w:rsidRDefault="00E30FB7" w:rsidP="00E30FB7">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руб.</w:t>
            </w:r>
          </w:p>
        </w:tc>
        <w:tc>
          <w:tcPr>
            <w:tcW w:w="1134" w:type="dxa"/>
            <w:tcBorders>
              <w:top w:val="single" w:sz="4" w:space="0" w:color="auto"/>
              <w:left w:val="single" w:sz="4" w:space="0" w:color="auto"/>
              <w:bottom w:val="single" w:sz="4" w:space="0" w:color="auto"/>
              <w:right w:val="single" w:sz="4" w:space="0" w:color="auto"/>
            </w:tcBorders>
            <w:vAlign w:val="center"/>
          </w:tcPr>
          <w:p w14:paraId="07AF7868" w14:textId="75270B78" w:rsidR="00E30FB7" w:rsidRPr="007A31A2" w:rsidRDefault="00E30FB7" w:rsidP="00E30FB7">
            <w:pPr>
              <w:spacing w:after="0" w:line="240" w:lineRule="auto"/>
              <w:contextualSpacing/>
              <w:jc w:val="center"/>
              <w:rPr>
                <w:rFonts w:ascii="Times New Roman" w:eastAsia="Times New Roman" w:hAnsi="Times New Roman" w:cs="Times New Roman"/>
                <w:sz w:val="24"/>
                <w:szCs w:val="24"/>
                <w:lang w:eastAsia="ru-RU"/>
              </w:rPr>
            </w:pPr>
            <w:r w:rsidRPr="00E938BE">
              <w:rPr>
                <w:rFonts w:ascii="Times New Roman" w:eastAsia="Times New Roman" w:hAnsi="Times New Roman" w:cs="Times New Roman"/>
                <w:sz w:val="24"/>
                <w:szCs w:val="24"/>
                <w:lang w:eastAsia="ru-RU"/>
              </w:rPr>
              <w:t>4224,81</w:t>
            </w:r>
          </w:p>
        </w:tc>
        <w:tc>
          <w:tcPr>
            <w:tcW w:w="1134" w:type="dxa"/>
            <w:tcBorders>
              <w:top w:val="single" w:sz="4" w:space="0" w:color="auto"/>
              <w:left w:val="nil"/>
              <w:bottom w:val="single" w:sz="4" w:space="0" w:color="auto"/>
              <w:right w:val="single" w:sz="4" w:space="0" w:color="auto"/>
            </w:tcBorders>
            <w:noWrap/>
            <w:vAlign w:val="center"/>
          </w:tcPr>
          <w:p w14:paraId="71AAE9B9" w14:textId="75EFFD57" w:rsidR="00E30FB7" w:rsidRPr="007A31A2" w:rsidRDefault="00E30FB7" w:rsidP="00E30FB7">
            <w:pPr>
              <w:spacing w:after="0" w:line="240" w:lineRule="auto"/>
              <w:contextualSpacing/>
              <w:jc w:val="center"/>
              <w:rPr>
                <w:rFonts w:ascii="Times New Roman" w:eastAsia="Times New Roman" w:hAnsi="Times New Roman" w:cs="Times New Roman"/>
                <w:sz w:val="24"/>
                <w:szCs w:val="24"/>
                <w:lang w:eastAsia="ru-RU"/>
              </w:rPr>
            </w:pPr>
            <w:r w:rsidRPr="00E938BE">
              <w:rPr>
                <w:rFonts w:ascii="Times New Roman" w:eastAsia="Times New Roman" w:hAnsi="Times New Roman" w:cs="Times New Roman"/>
                <w:sz w:val="24"/>
                <w:szCs w:val="24"/>
                <w:lang w:eastAsia="ru-RU"/>
              </w:rPr>
              <w:t>1179,50</w:t>
            </w:r>
          </w:p>
        </w:tc>
        <w:tc>
          <w:tcPr>
            <w:tcW w:w="1134" w:type="dxa"/>
            <w:tcBorders>
              <w:top w:val="nil"/>
              <w:left w:val="nil"/>
              <w:bottom w:val="single" w:sz="4" w:space="0" w:color="auto"/>
              <w:right w:val="single" w:sz="4" w:space="0" w:color="auto"/>
            </w:tcBorders>
            <w:noWrap/>
            <w:vAlign w:val="center"/>
          </w:tcPr>
          <w:p w14:paraId="44D54409" w14:textId="0E9B4094" w:rsidR="00E30FB7" w:rsidRPr="007A31A2" w:rsidRDefault="007B3C60" w:rsidP="00E30FB7">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4690,8</w:t>
            </w:r>
          </w:p>
        </w:tc>
        <w:tc>
          <w:tcPr>
            <w:tcW w:w="992" w:type="dxa"/>
            <w:tcBorders>
              <w:top w:val="nil"/>
              <w:left w:val="nil"/>
              <w:bottom w:val="single" w:sz="4" w:space="0" w:color="auto"/>
              <w:right w:val="single" w:sz="4" w:space="0" w:color="auto"/>
            </w:tcBorders>
            <w:noWrap/>
            <w:vAlign w:val="center"/>
          </w:tcPr>
          <w:p w14:paraId="449778AC" w14:textId="035E9205" w:rsidR="00E30FB7" w:rsidRPr="007A31A2" w:rsidRDefault="007B3C60" w:rsidP="00E30FB7">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4973,8</w:t>
            </w:r>
          </w:p>
        </w:tc>
        <w:tc>
          <w:tcPr>
            <w:tcW w:w="992" w:type="dxa"/>
            <w:tcBorders>
              <w:top w:val="nil"/>
              <w:left w:val="nil"/>
              <w:bottom w:val="single" w:sz="4" w:space="0" w:color="auto"/>
              <w:right w:val="single" w:sz="4" w:space="0" w:color="auto"/>
            </w:tcBorders>
            <w:noWrap/>
            <w:vAlign w:val="center"/>
          </w:tcPr>
          <w:p w14:paraId="6B46CFBC" w14:textId="2B776FD0" w:rsidR="00E30FB7" w:rsidRPr="007A31A2" w:rsidRDefault="007B3C60" w:rsidP="00E30FB7">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5224,4</w:t>
            </w:r>
          </w:p>
        </w:tc>
        <w:tc>
          <w:tcPr>
            <w:tcW w:w="1134" w:type="dxa"/>
            <w:tcBorders>
              <w:top w:val="nil"/>
              <w:left w:val="nil"/>
              <w:bottom w:val="single" w:sz="4" w:space="0" w:color="auto"/>
              <w:right w:val="single" w:sz="4" w:space="0" w:color="auto"/>
            </w:tcBorders>
            <w:vAlign w:val="center"/>
          </w:tcPr>
          <w:p w14:paraId="169C5085" w14:textId="6266A519" w:rsidR="00E30FB7" w:rsidRPr="007A31A2" w:rsidRDefault="007B3C60" w:rsidP="00E30FB7">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5482,3</w:t>
            </w:r>
          </w:p>
        </w:tc>
      </w:tr>
      <w:tr w:rsidR="00E30FB7" w:rsidRPr="007A31A2" w14:paraId="5954B102" w14:textId="77777777" w:rsidTr="00587E8F">
        <w:trPr>
          <w:trHeight w:val="20"/>
        </w:trPr>
        <w:tc>
          <w:tcPr>
            <w:tcW w:w="3545" w:type="dxa"/>
            <w:tcBorders>
              <w:top w:val="nil"/>
              <w:left w:val="single" w:sz="4" w:space="0" w:color="auto"/>
              <w:bottom w:val="single" w:sz="4" w:space="0" w:color="auto"/>
              <w:right w:val="single" w:sz="4" w:space="0" w:color="auto"/>
            </w:tcBorders>
            <w:noWrap/>
            <w:vAlign w:val="center"/>
          </w:tcPr>
          <w:p w14:paraId="260CC68A" w14:textId="77777777" w:rsidR="00E30FB7" w:rsidRPr="007A31A2" w:rsidRDefault="00E30FB7" w:rsidP="00E30FB7">
            <w:pPr>
              <w:spacing w:after="0" w:line="240" w:lineRule="auto"/>
              <w:contextualSpacing/>
              <w:jc w:val="both"/>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 xml:space="preserve"> в сопоставимых ценах</w:t>
            </w:r>
          </w:p>
        </w:tc>
        <w:tc>
          <w:tcPr>
            <w:tcW w:w="851" w:type="dxa"/>
            <w:tcBorders>
              <w:top w:val="nil"/>
              <w:left w:val="nil"/>
              <w:bottom w:val="single" w:sz="4" w:space="0" w:color="auto"/>
              <w:right w:val="single" w:sz="4" w:space="0" w:color="auto"/>
            </w:tcBorders>
            <w:noWrap/>
            <w:vAlign w:val="center"/>
          </w:tcPr>
          <w:p w14:paraId="53296CFB" w14:textId="77777777" w:rsidR="00E30FB7" w:rsidRPr="007A31A2" w:rsidRDefault="00E30FB7" w:rsidP="00E30FB7">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w:t>
            </w:r>
          </w:p>
        </w:tc>
        <w:tc>
          <w:tcPr>
            <w:tcW w:w="1134" w:type="dxa"/>
            <w:tcBorders>
              <w:top w:val="nil"/>
              <w:left w:val="single" w:sz="4" w:space="0" w:color="auto"/>
              <w:bottom w:val="single" w:sz="4" w:space="0" w:color="auto"/>
              <w:right w:val="single" w:sz="4" w:space="0" w:color="auto"/>
            </w:tcBorders>
            <w:vAlign w:val="center"/>
          </w:tcPr>
          <w:p w14:paraId="7746B2A5" w14:textId="12D6F176" w:rsidR="00E30FB7" w:rsidRPr="007A31A2" w:rsidRDefault="00E30FB7" w:rsidP="00E30FB7">
            <w:pPr>
              <w:spacing w:after="0" w:line="240" w:lineRule="auto"/>
              <w:contextualSpacing/>
              <w:jc w:val="center"/>
              <w:rPr>
                <w:rFonts w:ascii="Times New Roman" w:eastAsia="Times New Roman" w:hAnsi="Times New Roman" w:cs="Times New Roman"/>
                <w:sz w:val="24"/>
                <w:szCs w:val="24"/>
                <w:lang w:eastAsia="ru-RU"/>
              </w:rPr>
            </w:pPr>
            <w:r w:rsidRPr="00E938BE">
              <w:rPr>
                <w:rFonts w:ascii="Times New Roman" w:eastAsia="Times New Roman" w:hAnsi="Times New Roman" w:cs="Times New Roman"/>
                <w:sz w:val="24"/>
                <w:szCs w:val="24"/>
                <w:lang w:eastAsia="ru-RU"/>
              </w:rPr>
              <w:t>131,4</w:t>
            </w:r>
          </w:p>
        </w:tc>
        <w:tc>
          <w:tcPr>
            <w:tcW w:w="1134" w:type="dxa"/>
            <w:tcBorders>
              <w:top w:val="nil"/>
              <w:left w:val="nil"/>
              <w:bottom w:val="single" w:sz="4" w:space="0" w:color="auto"/>
              <w:right w:val="single" w:sz="4" w:space="0" w:color="auto"/>
            </w:tcBorders>
            <w:noWrap/>
            <w:vAlign w:val="center"/>
          </w:tcPr>
          <w:p w14:paraId="6E405F7F" w14:textId="5AFA0346" w:rsidR="00E30FB7" w:rsidRPr="007A31A2" w:rsidRDefault="00E30FB7" w:rsidP="00E30FB7">
            <w:pPr>
              <w:spacing w:after="0" w:line="240" w:lineRule="auto"/>
              <w:contextualSpacing/>
              <w:jc w:val="center"/>
              <w:rPr>
                <w:rFonts w:ascii="Times New Roman" w:eastAsia="Times New Roman" w:hAnsi="Times New Roman" w:cs="Times New Roman"/>
                <w:sz w:val="24"/>
                <w:szCs w:val="24"/>
                <w:lang w:eastAsia="ru-RU"/>
              </w:rPr>
            </w:pPr>
            <w:r w:rsidRPr="00E938BE">
              <w:rPr>
                <w:rFonts w:ascii="Times New Roman" w:eastAsia="Times New Roman" w:hAnsi="Times New Roman" w:cs="Times New Roman"/>
                <w:sz w:val="24"/>
                <w:szCs w:val="24"/>
                <w:lang w:eastAsia="ru-RU"/>
              </w:rPr>
              <w:t>129,0</w:t>
            </w:r>
          </w:p>
        </w:tc>
        <w:tc>
          <w:tcPr>
            <w:tcW w:w="1134" w:type="dxa"/>
            <w:tcBorders>
              <w:top w:val="nil"/>
              <w:left w:val="nil"/>
              <w:bottom w:val="single" w:sz="4" w:space="0" w:color="auto"/>
              <w:right w:val="single" w:sz="4" w:space="0" w:color="auto"/>
            </w:tcBorders>
            <w:noWrap/>
            <w:vAlign w:val="center"/>
          </w:tcPr>
          <w:p w14:paraId="369C7935" w14:textId="4385AA58" w:rsidR="00E30FB7" w:rsidRPr="007A31A2" w:rsidRDefault="007B3C60" w:rsidP="00E30FB7">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992" w:type="dxa"/>
            <w:tcBorders>
              <w:top w:val="nil"/>
              <w:left w:val="nil"/>
              <w:bottom w:val="single" w:sz="4" w:space="0" w:color="auto"/>
              <w:right w:val="single" w:sz="4" w:space="0" w:color="auto"/>
            </w:tcBorders>
            <w:noWrap/>
            <w:vAlign w:val="center"/>
          </w:tcPr>
          <w:p w14:paraId="33F8F584" w14:textId="46881F59" w:rsidR="00E30FB7" w:rsidRPr="007A31A2" w:rsidRDefault="007B3C60" w:rsidP="00E30FB7">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100,6</w:t>
            </w:r>
          </w:p>
        </w:tc>
        <w:tc>
          <w:tcPr>
            <w:tcW w:w="992" w:type="dxa"/>
            <w:tcBorders>
              <w:top w:val="nil"/>
              <w:left w:val="nil"/>
              <w:bottom w:val="single" w:sz="4" w:space="0" w:color="auto"/>
              <w:right w:val="single" w:sz="4" w:space="0" w:color="auto"/>
            </w:tcBorders>
            <w:noWrap/>
            <w:vAlign w:val="center"/>
          </w:tcPr>
          <w:p w14:paraId="2FD2CAA2" w14:textId="2348D96B" w:rsidR="00E30FB7" w:rsidRPr="007A31A2" w:rsidRDefault="007B3C60" w:rsidP="00E30FB7">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1134" w:type="dxa"/>
            <w:tcBorders>
              <w:top w:val="nil"/>
              <w:left w:val="nil"/>
              <w:bottom w:val="single" w:sz="4" w:space="0" w:color="auto"/>
              <w:right w:val="single" w:sz="4" w:space="0" w:color="auto"/>
            </w:tcBorders>
            <w:vAlign w:val="center"/>
          </w:tcPr>
          <w:p w14:paraId="44B470B5" w14:textId="5D5C1175" w:rsidR="00E30FB7" w:rsidRPr="007A31A2" w:rsidRDefault="007B3C60" w:rsidP="00E30FB7">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w:t>
            </w:r>
          </w:p>
        </w:tc>
      </w:tr>
      <w:tr w:rsidR="00E30FB7" w:rsidRPr="007A31A2" w14:paraId="02BFFD88" w14:textId="77777777" w:rsidTr="0021614D">
        <w:trPr>
          <w:trHeight w:val="20"/>
        </w:trPr>
        <w:tc>
          <w:tcPr>
            <w:tcW w:w="3545" w:type="dxa"/>
            <w:tcBorders>
              <w:top w:val="nil"/>
              <w:left w:val="single" w:sz="4" w:space="0" w:color="auto"/>
              <w:bottom w:val="single" w:sz="4" w:space="0" w:color="auto"/>
              <w:right w:val="single" w:sz="4" w:space="0" w:color="auto"/>
            </w:tcBorders>
            <w:vAlign w:val="center"/>
          </w:tcPr>
          <w:p w14:paraId="21179117" w14:textId="48761E74" w:rsidR="00E30FB7" w:rsidRPr="007A31A2" w:rsidRDefault="00E30FB7" w:rsidP="00E30FB7">
            <w:pPr>
              <w:spacing w:after="0" w:line="240" w:lineRule="auto"/>
              <w:contextualSpacing/>
              <w:jc w:val="both"/>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2.Отгружено товаров собственного производства, выполнено работ и услуг собственными силами (по крупным и средним предприятиям)</w:t>
            </w:r>
          </w:p>
        </w:tc>
        <w:tc>
          <w:tcPr>
            <w:tcW w:w="851" w:type="dxa"/>
            <w:tcBorders>
              <w:top w:val="nil"/>
              <w:left w:val="nil"/>
              <w:bottom w:val="single" w:sz="4" w:space="0" w:color="auto"/>
              <w:right w:val="single" w:sz="4" w:space="0" w:color="auto"/>
            </w:tcBorders>
            <w:noWrap/>
            <w:vAlign w:val="center"/>
          </w:tcPr>
          <w:p w14:paraId="2025E065" w14:textId="77777777" w:rsidR="00E30FB7" w:rsidRPr="007A31A2" w:rsidRDefault="00E30FB7" w:rsidP="00E30FB7">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noWrap/>
            <w:vAlign w:val="center"/>
          </w:tcPr>
          <w:p w14:paraId="681E4FA4" w14:textId="77777777" w:rsidR="00E30FB7" w:rsidRPr="007A31A2" w:rsidRDefault="00E30FB7" w:rsidP="00E30FB7">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noWrap/>
            <w:vAlign w:val="center"/>
          </w:tcPr>
          <w:p w14:paraId="6DE23552" w14:textId="77777777" w:rsidR="00E30FB7" w:rsidRPr="007A31A2" w:rsidRDefault="00E30FB7" w:rsidP="00E30FB7">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noWrap/>
            <w:vAlign w:val="center"/>
          </w:tcPr>
          <w:p w14:paraId="1A247677" w14:textId="77777777" w:rsidR="00E30FB7" w:rsidRPr="007A31A2" w:rsidRDefault="00E30FB7" w:rsidP="00E30FB7">
            <w:pPr>
              <w:spacing w:after="0" w:line="240" w:lineRule="auto"/>
              <w:contextualSpacing/>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noWrap/>
            <w:vAlign w:val="center"/>
          </w:tcPr>
          <w:p w14:paraId="794ABE21" w14:textId="77777777" w:rsidR="00E30FB7" w:rsidRPr="007A31A2" w:rsidRDefault="00E30FB7" w:rsidP="00E30FB7">
            <w:pPr>
              <w:spacing w:after="0" w:line="240" w:lineRule="auto"/>
              <w:contextualSpacing/>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noWrap/>
            <w:vAlign w:val="center"/>
          </w:tcPr>
          <w:p w14:paraId="45FBC73D" w14:textId="77777777" w:rsidR="00E30FB7" w:rsidRPr="007A31A2" w:rsidRDefault="00E30FB7" w:rsidP="00E30FB7">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vAlign w:val="center"/>
          </w:tcPr>
          <w:p w14:paraId="67174507" w14:textId="77777777" w:rsidR="00E30FB7" w:rsidRPr="007A31A2" w:rsidRDefault="00E30FB7" w:rsidP="00E30FB7">
            <w:pPr>
              <w:spacing w:after="0" w:line="240" w:lineRule="auto"/>
              <w:contextualSpacing/>
              <w:jc w:val="center"/>
              <w:rPr>
                <w:rFonts w:ascii="Times New Roman" w:eastAsia="Times New Roman" w:hAnsi="Times New Roman" w:cs="Times New Roman"/>
                <w:sz w:val="24"/>
                <w:szCs w:val="24"/>
                <w:lang w:eastAsia="ru-RU"/>
              </w:rPr>
            </w:pPr>
          </w:p>
        </w:tc>
      </w:tr>
      <w:tr w:rsidR="0008538C" w:rsidRPr="007A31A2" w14:paraId="0E00DA41" w14:textId="77777777" w:rsidTr="004A08CE">
        <w:trPr>
          <w:trHeight w:val="20"/>
        </w:trPr>
        <w:tc>
          <w:tcPr>
            <w:tcW w:w="3545" w:type="dxa"/>
            <w:tcBorders>
              <w:top w:val="nil"/>
              <w:left w:val="single" w:sz="4" w:space="0" w:color="auto"/>
              <w:bottom w:val="single" w:sz="4" w:space="0" w:color="auto"/>
              <w:right w:val="single" w:sz="4" w:space="0" w:color="auto"/>
            </w:tcBorders>
            <w:noWrap/>
            <w:vAlign w:val="center"/>
          </w:tcPr>
          <w:p w14:paraId="1A6DF1AC" w14:textId="77777777" w:rsidR="0008538C" w:rsidRPr="007A31A2" w:rsidRDefault="0008538C" w:rsidP="0008538C">
            <w:pPr>
              <w:spacing w:after="0" w:line="240" w:lineRule="auto"/>
              <w:contextualSpacing/>
              <w:jc w:val="both"/>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в действующих ценах</w:t>
            </w:r>
          </w:p>
        </w:tc>
        <w:tc>
          <w:tcPr>
            <w:tcW w:w="851" w:type="dxa"/>
            <w:tcBorders>
              <w:top w:val="nil"/>
              <w:left w:val="nil"/>
              <w:bottom w:val="single" w:sz="4" w:space="0" w:color="auto"/>
              <w:right w:val="single" w:sz="4" w:space="0" w:color="auto"/>
            </w:tcBorders>
            <w:noWrap/>
            <w:vAlign w:val="center"/>
          </w:tcPr>
          <w:p w14:paraId="06DD0DDC" w14:textId="77777777" w:rsidR="0008538C" w:rsidRPr="007A31A2" w:rsidRDefault="0008538C" w:rsidP="0008538C">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млн.</w:t>
            </w:r>
          </w:p>
          <w:p w14:paraId="69696824" w14:textId="77777777" w:rsidR="0008538C" w:rsidRPr="007A31A2" w:rsidRDefault="0008538C" w:rsidP="0008538C">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руб.</w:t>
            </w:r>
          </w:p>
        </w:tc>
        <w:tc>
          <w:tcPr>
            <w:tcW w:w="1134" w:type="dxa"/>
            <w:tcBorders>
              <w:top w:val="single" w:sz="4" w:space="0" w:color="auto"/>
              <w:left w:val="single" w:sz="4" w:space="0" w:color="auto"/>
              <w:bottom w:val="single" w:sz="4" w:space="0" w:color="auto"/>
              <w:right w:val="single" w:sz="4" w:space="0" w:color="auto"/>
            </w:tcBorders>
            <w:noWrap/>
            <w:vAlign w:val="center"/>
          </w:tcPr>
          <w:p w14:paraId="0BCD2844" w14:textId="7A5C0AD4" w:rsidR="0008538C" w:rsidRPr="007A31A2" w:rsidRDefault="0008538C" w:rsidP="0008538C">
            <w:pPr>
              <w:spacing w:after="0" w:line="240" w:lineRule="auto"/>
              <w:contextualSpacing/>
              <w:jc w:val="center"/>
              <w:rPr>
                <w:rFonts w:ascii="Times New Roman" w:eastAsia="Times New Roman" w:hAnsi="Times New Roman" w:cs="Times New Roman"/>
                <w:sz w:val="24"/>
                <w:szCs w:val="24"/>
                <w:lang w:eastAsia="ru-RU"/>
              </w:rPr>
            </w:pPr>
            <w:r w:rsidRPr="00E938BE">
              <w:rPr>
                <w:rFonts w:ascii="Times New Roman" w:eastAsia="Times New Roman" w:hAnsi="Times New Roman" w:cs="Times New Roman"/>
                <w:sz w:val="24"/>
                <w:szCs w:val="24"/>
                <w:lang w:eastAsia="ru-RU"/>
              </w:rPr>
              <w:t>88,90</w:t>
            </w:r>
          </w:p>
        </w:tc>
        <w:tc>
          <w:tcPr>
            <w:tcW w:w="1134" w:type="dxa"/>
            <w:tcBorders>
              <w:top w:val="single" w:sz="4" w:space="0" w:color="auto"/>
              <w:left w:val="nil"/>
              <w:bottom w:val="single" w:sz="4" w:space="0" w:color="auto"/>
              <w:right w:val="single" w:sz="4" w:space="0" w:color="auto"/>
            </w:tcBorders>
            <w:noWrap/>
            <w:vAlign w:val="center"/>
          </w:tcPr>
          <w:p w14:paraId="588E5D7E" w14:textId="38184DE5" w:rsidR="0008538C" w:rsidRPr="007A31A2" w:rsidRDefault="0008538C" w:rsidP="0008538C">
            <w:pPr>
              <w:spacing w:after="0" w:line="240" w:lineRule="auto"/>
              <w:contextualSpacing/>
              <w:jc w:val="center"/>
              <w:rPr>
                <w:rFonts w:ascii="Times New Roman" w:eastAsia="Times New Roman" w:hAnsi="Times New Roman" w:cs="Times New Roman"/>
                <w:sz w:val="24"/>
                <w:szCs w:val="24"/>
                <w:lang w:eastAsia="ru-RU"/>
              </w:rPr>
            </w:pPr>
            <w:r w:rsidRPr="00E938BE">
              <w:rPr>
                <w:rFonts w:ascii="Times New Roman" w:eastAsia="Times New Roman" w:hAnsi="Times New Roman" w:cs="Times New Roman"/>
                <w:sz w:val="24"/>
                <w:szCs w:val="24"/>
                <w:lang w:eastAsia="ru-RU"/>
              </w:rPr>
              <w:t>16,82</w:t>
            </w:r>
          </w:p>
        </w:tc>
        <w:tc>
          <w:tcPr>
            <w:tcW w:w="1134" w:type="dxa"/>
            <w:tcBorders>
              <w:top w:val="nil"/>
              <w:left w:val="nil"/>
              <w:bottom w:val="single" w:sz="4" w:space="0" w:color="auto"/>
              <w:right w:val="single" w:sz="4" w:space="0" w:color="auto"/>
            </w:tcBorders>
            <w:noWrap/>
            <w:vAlign w:val="center"/>
          </w:tcPr>
          <w:p w14:paraId="68A58BBA" w14:textId="7AAA156D" w:rsidR="0008538C" w:rsidRPr="007A31A2" w:rsidRDefault="007B3C60"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88,1</w:t>
            </w:r>
          </w:p>
        </w:tc>
        <w:tc>
          <w:tcPr>
            <w:tcW w:w="992" w:type="dxa"/>
            <w:tcBorders>
              <w:top w:val="nil"/>
              <w:left w:val="nil"/>
              <w:bottom w:val="single" w:sz="4" w:space="0" w:color="auto"/>
              <w:right w:val="single" w:sz="4" w:space="0" w:color="auto"/>
            </w:tcBorders>
            <w:noWrap/>
            <w:vAlign w:val="center"/>
          </w:tcPr>
          <w:p w14:paraId="20F5E0C2" w14:textId="1EEF5E9D" w:rsidR="0008538C" w:rsidRPr="007A31A2" w:rsidRDefault="007B3C60"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93,4</w:t>
            </w:r>
          </w:p>
        </w:tc>
        <w:tc>
          <w:tcPr>
            <w:tcW w:w="992" w:type="dxa"/>
            <w:tcBorders>
              <w:top w:val="nil"/>
              <w:left w:val="nil"/>
              <w:bottom w:val="single" w:sz="4" w:space="0" w:color="auto"/>
              <w:right w:val="single" w:sz="4" w:space="0" w:color="auto"/>
            </w:tcBorders>
            <w:noWrap/>
            <w:vAlign w:val="center"/>
          </w:tcPr>
          <w:p w14:paraId="37A0A9EE" w14:textId="777E4821" w:rsidR="0008538C" w:rsidRPr="007A31A2" w:rsidRDefault="007B3C60"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98,1</w:t>
            </w:r>
          </w:p>
        </w:tc>
        <w:tc>
          <w:tcPr>
            <w:tcW w:w="1134" w:type="dxa"/>
            <w:tcBorders>
              <w:top w:val="nil"/>
              <w:left w:val="nil"/>
              <w:bottom w:val="single" w:sz="4" w:space="0" w:color="auto"/>
              <w:right w:val="single" w:sz="4" w:space="0" w:color="auto"/>
            </w:tcBorders>
            <w:vAlign w:val="center"/>
          </w:tcPr>
          <w:p w14:paraId="29A3DA77" w14:textId="4DF40693" w:rsidR="0008538C" w:rsidRPr="007A31A2" w:rsidRDefault="007B3C60"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r>
      <w:tr w:rsidR="0008538C" w:rsidRPr="007A31A2" w14:paraId="33726161" w14:textId="77777777" w:rsidTr="004A08CE">
        <w:trPr>
          <w:trHeight w:val="20"/>
        </w:trPr>
        <w:tc>
          <w:tcPr>
            <w:tcW w:w="3545" w:type="dxa"/>
            <w:tcBorders>
              <w:top w:val="nil"/>
              <w:left w:val="single" w:sz="4" w:space="0" w:color="auto"/>
              <w:bottom w:val="single" w:sz="4" w:space="0" w:color="auto"/>
              <w:right w:val="single" w:sz="4" w:space="0" w:color="auto"/>
            </w:tcBorders>
            <w:noWrap/>
            <w:vAlign w:val="center"/>
          </w:tcPr>
          <w:p w14:paraId="51C1ACFB" w14:textId="77777777" w:rsidR="0008538C" w:rsidRPr="007A31A2" w:rsidRDefault="0008538C" w:rsidP="0008538C">
            <w:pPr>
              <w:spacing w:after="0" w:line="240" w:lineRule="auto"/>
              <w:contextualSpacing/>
              <w:jc w:val="both"/>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в сопоставимых ценах</w:t>
            </w:r>
          </w:p>
        </w:tc>
        <w:tc>
          <w:tcPr>
            <w:tcW w:w="851" w:type="dxa"/>
            <w:tcBorders>
              <w:top w:val="nil"/>
              <w:left w:val="nil"/>
              <w:bottom w:val="single" w:sz="4" w:space="0" w:color="auto"/>
              <w:right w:val="single" w:sz="4" w:space="0" w:color="auto"/>
            </w:tcBorders>
            <w:noWrap/>
            <w:vAlign w:val="center"/>
          </w:tcPr>
          <w:p w14:paraId="0E15E9F6" w14:textId="77777777" w:rsidR="0008538C" w:rsidRPr="007A31A2" w:rsidRDefault="0008538C" w:rsidP="0008538C">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w:t>
            </w:r>
          </w:p>
        </w:tc>
        <w:tc>
          <w:tcPr>
            <w:tcW w:w="1134" w:type="dxa"/>
            <w:tcBorders>
              <w:top w:val="nil"/>
              <w:left w:val="single" w:sz="4" w:space="0" w:color="auto"/>
              <w:bottom w:val="single" w:sz="4" w:space="0" w:color="auto"/>
              <w:right w:val="single" w:sz="4" w:space="0" w:color="auto"/>
            </w:tcBorders>
            <w:noWrap/>
            <w:vAlign w:val="center"/>
          </w:tcPr>
          <w:p w14:paraId="79BD2E7F" w14:textId="17710CCE" w:rsidR="0008538C" w:rsidRPr="007A31A2" w:rsidRDefault="0008538C" w:rsidP="0008538C">
            <w:pPr>
              <w:spacing w:after="0" w:line="240" w:lineRule="auto"/>
              <w:contextualSpacing/>
              <w:jc w:val="center"/>
              <w:rPr>
                <w:rFonts w:ascii="Times New Roman" w:eastAsia="Times New Roman" w:hAnsi="Times New Roman" w:cs="Times New Roman"/>
                <w:sz w:val="24"/>
                <w:szCs w:val="24"/>
                <w:lang w:eastAsia="ru-RU"/>
              </w:rPr>
            </w:pPr>
            <w:r w:rsidRPr="00E938BE">
              <w:rPr>
                <w:rFonts w:ascii="Times New Roman" w:eastAsia="Times New Roman" w:hAnsi="Times New Roman" w:cs="Times New Roman"/>
                <w:sz w:val="24"/>
                <w:szCs w:val="24"/>
                <w:lang w:eastAsia="ru-RU"/>
              </w:rPr>
              <w:t>85,2</w:t>
            </w:r>
          </w:p>
        </w:tc>
        <w:tc>
          <w:tcPr>
            <w:tcW w:w="1134" w:type="dxa"/>
            <w:tcBorders>
              <w:top w:val="nil"/>
              <w:left w:val="nil"/>
              <w:bottom w:val="single" w:sz="4" w:space="0" w:color="auto"/>
              <w:right w:val="single" w:sz="4" w:space="0" w:color="auto"/>
            </w:tcBorders>
            <w:noWrap/>
            <w:vAlign w:val="center"/>
          </w:tcPr>
          <w:p w14:paraId="69ADBDD0" w14:textId="670500AB" w:rsidR="0008538C" w:rsidRPr="007A31A2" w:rsidRDefault="0008538C" w:rsidP="0008538C">
            <w:pPr>
              <w:spacing w:after="0" w:line="240" w:lineRule="auto"/>
              <w:contextualSpacing/>
              <w:jc w:val="center"/>
              <w:rPr>
                <w:rFonts w:ascii="Times New Roman" w:eastAsia="Times New Roman" w:hAnsi="Times New Roman" w:cs="Times New Roman"/>
                <w:sz w:val="24"/>
                <w:szCs w:val="24"/>
                <w:lang w:eastAsia="ru-RU"/>
              </w:rPr>
            </w:pPr>
            <w:r w:rsidRPr="00E938BE">
              <w:rPr>
                <w:rFonts w:ascii="Times New Roman" w:eastAsia="Times New Roman" w:hAnsi="Times New Roman" w:cs="Times New Roman"/>
                <w:sz w:val="24"/>
                <w:szCs w:val="24"/>
                <w:lang w:eastAsia="ru-RU"/>
              </w:rPr>
              <w:t>76,9</w:t>
            </w:r>
          </w:p>
        </w:tc>
        <w:tc>
          <w:tcPr>
            <w:tcW w:w="1134" w:type="dxa"/>
            <w:tcBorders>
              <w:top w:val="nil"/>
              <w:left w:val="nil"/>
              <w:bottom w:val="single" w:sz="4" w:space="0" w:color="auto"/>
              <w:right w:val="single" w:sz="4" w:space="0" w:color="auto"/>
            </w:tcBorders>
            <w:noWrap/>
            <w:vAlign w:val="center"/>
          </w:tcPr>
          <w:p w14:paraId="4957C22F" w14:textId="7D173935" w:rsidR="0008538C" w:rsidRPr="007A31A2" w:rsidRDefault="007B3C60"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992" w:type="dxa"/>
            <w:tcBorders>
              <w:top w:val="nil"/>
              <w:left w:val="nil"/>
              <w:bottom w:val="single" w:sz="4" w:space="0" w:color="auto"/>
              <w:right w:val="single" w:sz="4" w:space="0" w:color="auto"/>
            </w:tcBorders>
            <w:noWrap/>
            <w:vAlign w:val="center"/>
          </w:tcPr>
          <w:p w14:paraId="01E4B9E2" w14:textId="76AF1985" w:rsidR="0008538C" w:rsidRPr="007A31A2" w:rsidRDefault="007B3C60"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100,7</w:t>
            </w:r>
          </w:p>
        </w:tc>
        <w:tc>
          <w:tcPr>
            <w:tcW w:w="992" w:type="dxa"/>
            <w:tcBorders>
              <w:top w:val="nil"/>
              <w:left w:val="nil"/>
              <w:bottom w:val="single" w:sz="4" w:space="0" w:color="auto"/>
              <w:right w:val="single" w:sz="4" w:space="0" w:color="auto"/>
            </w:tcBorders>
            <w:noWrap/>
            <w:vAlign w:val="center"/>
          </w:tcPr>
          <w:p w14:paraId="46533B34" w14:textId="2F76ECDA" w:rsidR="0008538C" w:rsidRPr="007A31A2" w:rsidRDefault="007B3C60"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1134" w:type="dxa"/>
            <w:tcBorders>
              <w:top w:val="nil"/>
              <w:left w:val="nil"/>
              <w:bottom w:val="single" w:sz="4" w:space="0" w:color="auto"/>
              <w:right w:val="single" w:sz="4" w:space="0" w:color="auto"/>
            </w:tcBorders>
            <w:vAlign w:val="center"/>
          </w:tcPr>
          <w:p w14:paraId="021324AB" w14:textId="226E4239" w:rsidR="0008538C" w:rsidRPr="007A31A2" w:rsidRDefault="007B3C60"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w:t>
            </w:r>
          </w:p>
        </w:tc>
      </w:tr>
      <w:tr w:rsidR="0008538C" w:rsidRPr="007A31A2" w14:paraId="63DBEC2B" w14:textId="77777777" w:rsidTr="004A08CE">
        <w:trPr>
          <w:trHeight w:val="20"/>
        </w:trPr>
        <w:tc>
          <w:tcPr>
            <w:tcW w:w="3545" w:type="dxa"/>
            <w:tcBorders>
              <w:top w:val="nil"/>
              <w:left w:val="single" w:sz="4" w:space="0" w:color="auto"/>
              <w:bottom w:val="single" w:sz="4" w:space="0" w:color="auto"/>
              <w:right w:val="single" w:sz="4" w:space="0" w:color="auto"/>
            </w:tcBorders>
            <w:vAlign w:val="center"/>
          </w:tcPr>
          <w:p w14:paraId="460E94FD" w14:textId="77777777" w:rsidR="0008538C" w:rsidRPr="007A31A2" w:rsidRDefault="0008538C" w:rsidP="0008538C">
            <w:pPr>
              <w:spacing w:after="0" w:line="240" w:lineRule="auto"/>
              <w:contextualSpacing/>
              <w:jc w:val="both"/>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в т.ч. обрабатывающие производства</w:t>
            </w:r>
          </w:p>
        </w:tc>
        <w:tc>
          <w:tcPr>
            <w:tcW w:w="851" w:type="dxa"/>
            <w:tcBorders>
              <w:top w:val="nil"/>
              <w:left w:val="nil"/>
              <w:bottom w:val="single" w:sz="4" w:space="0" w:color="auto"/>
              <w:right w:val="single" w:sz="4" w:space="0" w:color="auto"/>
            </w:tcBorders>
            <w:noWrap/>
            <w:vAlign w:val="center"/>
          </w:tcPr>
          <w:p w14:paraId="38769B15" w14:textId="77777777" w:rsidR="0008538C" w:rsidRPr="007A31A2" w:rsidRDefault="0008538C" w:rsidP="0008538C">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млн.</w:t>
            </w:r>
          </w:p>
          <w:p w14:paraId="3928410E" w14:textId="77777777" w:rsidR="0008538C" w:rsidRPr="007A31A2" w:rsidRDefault="0008538C" w:rsidP="0008538C">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руб.</w:t>
            </w:r>
          </w:p>
        </w:tc>
        <w:tc>
          <w:tcPr>
            <w:tcW w:w="1134" w:type="dxa"/>
            <w:tcBorders>
              <w:top w:val="nil"/>
              <w:left w:val="single" w:sz="4" w:space="0" w:color="auto"/>
              <w:bottom w:val="single" w:sz="4" w:space="0" w:color="auto"/>
              <w:right w:val="single" w:sz="4" w:space="0" w:color="auto"/>
            </w:tcBorders>
            <w:noWrap/>
            <w:vAlign w:val="center"/>
          </w:tcPr>
          <w:p w14:paraId="58549A6A" w14:textId="1BF796A7" w:rsidR="0008538C" w:rsidRPr="007A31A2" w:rsidRDefault="0008538C" w:rsidP="0008538C">
            <w:pPr>
              <w:spacing w:after="0" w:line="240" w:lineRule="auto"/>
              <w:contextualSpacing/>
              <w:jc w:val="center"/>
              <w:rPr>
                <w:rFonts w:ascii="Times New Roman" w:eastAsia="Times New Roman" w:hAnsi="Times New Roman" w:cs="Times New Roman"/>
                <w:sz w:val="24"/>
                <w:szCs w:val="24"/>
                <w:lang w:eastAsia="ru-RU"/>
              </w:rPr>
            </w:pPr>
            <w:r w:rsidRPr="00E938BE">
              <w:rPr>
                <w:rFonts w:ascii="Times New Roman" w:eastAsia="Times New Roman" w:hAnsi="Times New Roman" w:cs="Times New Roman"/>
                <w:sz w:val="24"/>
                <w:szCs w:val="24"/>
                <w:lang w:eastAsia="ru-RU"/>
              </w:rPr>
              <w:t>1,86</w:t>
            </w:r>
          </w:p>
        </w:tc>
        <w:tc>
          <w:tcPr>
            <w:tcW w:w="1134" w:type="dxa"/>
            <w:tcBorders>
              <w:top w:val="nil"/>
              <w:left w:val="nil"/>
              <w:bottom w:val="single" w:sz="4" w:space="0" w:color="auto"/>
              <w:right w:val="single" w:sz="4" w:space="0" w:color="auto"/>
            </w:tcBorders>
            <w:noWrap/>
            <w:vAlign w:val="center"/>
          </w:tcPr>
          <w:p w14:paraId="40B4B6AA" w14:textId="0152AE45" w:rsidR="0008538C" w:rsidRPr="007A31A2" w:rsidRDefault="0008538C" w:rsidP="0008538C">
            <w:pPr>
              <w:spacing w:after="0" w:line="240" w:lineRule="auto"/>
              <w:contextualSpacing/>
              <w:jc w:val="center"/>
              <w:rPr>
                <w:rFonts w:ascii="Times New Roman" w:eastAsia="Times New Roman" w:hAnsi="Times New Roman" w:cs="Times New Roman"/>
                <w:sz w:val="24"/>
                <w:szCs w:val="24"/>
                <w:lang w:eastAsia="ru-RU"/>
              </w:rPr>
            </w:pPr>
            <w:r w:rsidRPr="00E938BE">
              <w:rPr>
                <w:rFonts w:ascii="Times New Roman" w:eastAsia="Times New Roman" w:hAnsi="Times New Roman" w:cs="Times New Roman"/>
                <w:sz w:val="24"/>
                <w:szCs w:val="24"/>
                <w:lang w:eastAsia="ru-RU"/>
              </w:rPr>
              <w:t>0</w:t>
            </w:r>
          </w:p>
        </w:tc>
        <w:tc>
          <w:tcPr>
            <w:tcW w:w="1134" w:type="dxa"/>
            <w:tcBorders>
              <w:top w:val="nil"/>
              <w:left w:val="nil"/>
              <w:bottom w:val="single" w:sz="4" w:space="0" w:color="auto"/>
              <w:right w:val="single" w:sz="4" w:space="0" w:color="auto"/>
            </w:tcBorders>
            <w:noWrap/>
            <w:vAlign w:val="center"/>
          </w:tcPr>
          <w:p w14:paraId="6FD06FA5" w14:textId="7AEF3D33" w:rsidR="0008538C" w:rsidRPr="007A31A2" w:rsidRDefault="007B3C60"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tcBorders>
              <w:top w:val="nil"/>
              <w:left w:val="nil"/>
              <w:bottom w:val="single" w:sz="4" w:space="0" w:color="auto"/>
              <w:right w:val="single" w:sz="4" w:space="0" w:color="auto"/>
            </w:tcBorders>
            <w:noWrap/>
            <w:vAlign w:val="center"/>
          </w:tcPr>
          <w:p w14:paraId="0F5BF1D9" w14:textId="470BCC15" w:rsidR="0008538C" w:rsidRPr="007A31A2" w:rsidRDefault="007B3C60"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tcBorders>
              <w:top w:val="nil"/>
              <w:left w:val="nil"/>
              <w:bottom w:val="single" w:sz="4" w:space="0" w:color="auto"/>
              <w:right w:val="single" w:sz="4" w:space="0" w:color="auto"/>
            </w:tcBorders>
            <w:noWrap/>
            <w:vAlign w:val="center"/>
          </w:tcPr>
          <w:p w14:paraId="727FBC03" w14:textId="2AA11387" w:rsidR="0008538C" w:rsidRPr="007A31A2" w:rsidRDefault="007B3C60"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nil"/>
              <w:left w:val="nil"/>
              <w:bottom w:val="single" w:sz="4" w:space="0" w:color="auto"/>
              <w:right w:val="single" w:sz="4" w:space="0" w:color="auto"/>
            </w:tcBorders>
            <w:vAlign w:val="center"/>
          </w:tcPr>
          <w:p w14:paraId="295CB015" w14:textId="0076E9FA" w:rsidR="0008538C" w:rsidRPr="007A31A2" w:rsidRDefault="007B3C60"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8538C" w:rsidRPr="007A31A2" w14:paraId="32DC80C0" w14:textId="77777777" w:rsidTr="004A08CE">
        <w:trPr>
          <w:trHeight w:val="20"/>
        </w:trPr>
        <w:tc>
          <w:tcPr>
            <w:tcW w:w="3545" w:type="dxa"/>
            <w:tcBorders>
              <w:top w:val="nil"/>
              <w:left w:val="single" w:sz="4" w:space="0" w:color="auto"/>
              <w:bottom w:val="single" w:sz="4" w:space="0" w:color="auto"/>
              <w:right w:val="single" w:sz="4" w:space="0" w:color="auto"/>
            </w:tcBorders>
            <w:vAlign w:val="center"/>
          </w:tcPr>
          <w:p w14:paraId="070025F6" w14:textId="77777777" w:rsidR="0008538C" w:rsidRPr="007A31A2" w:rsidRDefault="0008538C" w:rsidP="0008538C">
            <w:pPr>
              <w:spacing w:after="0" w:line="240" w:lineRule="auto"/>
              <w:contextualSpacing/>
              <w:jc w:val="both"/>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3.Производство спирта, алкогольной продукции и пива</w:t>
            </w:r>
          </w:p>
        </w:tc>
        <w:tc>
          <w:tcPr>
            <w:tcW w:w="851" w:type="dxa"/>
            <w:tcBorders>
              <w:top w:val="nil"/>
              <w:left w:val="nil"/>
              <w:bottom w:val="single" w:sz="4" w:space="0" w:color="auto"/>
              <w:right w:val="single" w:sz="4" w:space="0" w:color="auto"/>
            </w:tcBorders>
            <w:noWrap/>
            <w:vAlign w:val="center"/>
          </w:tcPr>
          <w:p w14:paraId="05CF54CC" w14:textId="77777777" w:rsidR="0008538C" w:rsidRPr="007A31A2" w:rsidRDefault="0008538C" w:rsidP="0008538C">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тыс.</w:t>
            </w:r>
          </w:p>
          <w:p w14:paraId="2BBCF6E8" w14:textId="500FB63E" w:rsidR="0008538C" w:rsidRPr="007A31A2" w:rsidRDefault="0008538C" w:rsidP="0008538C">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дал.</w:t>
            </w:r>
          </w:p>
        </w:tc>
        <w:tc>
          <w:tcPr>
            <w:tcW w:w="1134" w:type="dxa"/>
            <w:tcBorders>
              <w:top w:val="nil"/>
              <w:left w:val="single" w:sz="4" w:space="0" w:color="auto"/>
              <w:bottom w:val="single" w:sz="4" w:space="0" w:color="auto"/>
              <w:right w:val="single" w:sz="4" w:space="0" w:color="auto"/>
            </w:tcBorders>
            <w:noWrap/>
            <w:vAlign w:val="center"/>
          </w:tcPr>
          <w:p w14:paraId="0B58E007" w14:textId="33FF8FFB" w:rsidR="0008538C" w:rsidRPr="007A31A2" w:rsidRDefault="00E938BE"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nil"/>
              <w:left w:val="nil"/>
              <w:bottom w:val="single" w:sz="4" w:space="0" w:color="auto"/>
              <w:right w:val="single" w:sz="4" w:space="0" w:color="auto"/>
            </w:tcBorders>
            <w:noWrap/>
            <w:vAlign w:val="center"/>
          </w:tcPr>
          <w:p w14:paraId="6B97136E" w14:textId="6E434D9F" w:rsidR="0008538C" w:rsidRPr="007A31A2" w:rsidRDefault="00E938BE"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nil"/>
              <w:left w:val="nil"/>
              <w:bottom w:val="single" w:sz="4" w:space="0" w:color="auto"/>
              <w:right w:val="single" w:sz="4" w:space="0" w:color="auto"/>
            </w:tcBorders>
            <w:noWrap/>
            <w:vAlign w:val="center"/>
          </w:tcPr>
          <w:p w14:paraId="1DD14738" w14:textId="2705CADE" w:rsidR="0008538C" w:rsidRPr="007A31A2" w:rsidRDefault="00E938BE"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tcBorders>
              <w:top w:val="nil"/>
              <w:left w:val="nil"/>
              <w:bottom w:val="single" w:sz="4" w:space="0" w:color="auto"/>
              <w:right w:val="single" w:sz="4" w:space="0" w:color="auto"/>
            </w:tcBorders>
            <w:noWrap/>
            <w:vAlign w:val="center"/>
          </w:tcPr>
          <w:p w14:paraId="7734E15F" w14:textId="2444751A" w:rsidR="0008538C" w:rsidRPr="007A31A2" w:rsidRDefault="00E938BE"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tcBorders>
              <w:top w:val="nil"/>
              <w:left w:val="nil"/>
              <w:bottom w:val="single" w:sz="4" w:space="0" w:color="auto"/>
              <w:right w:val="single" w:sz="4" w:space="0" w:color="auto"/>
            </w:tcBorders>
            <w:noWrap/>
            <w:vAlign w:val="center"/>
          </w:tcPr>
          <w:p w14:paraId="7FAB095E" w14:textId="714D20BD" w:rsidR="0008538C" w:rsidRPr="007A31A2" w:rsidRDefault="00E938BE"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nil"/>
              <w:left w:val="nil"/>
              <w:bottom w:val="single" w:sz="4" w:space="0" w:color="auto"/>
              <w:right w:val="single" w:sz="4" w:space="0" w:color="auto"/>
            </w:tcBorders>
            <w:vAlign w:val="center"/>
          </w:tcPr>
          <w:p w14:paraId="5F93597A" w14:textId="36EDD8A3" w:rsidR="0008538C" w:rsidRPr="007A31A2" w:rsidRDefault="00E938BE" w:rsidP="0008538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D62F0" w:rsidRPr="007A31A2" w14:paraId="79AA48DE" w14:textId="77777777" w:rsidTr="000D62F0">
        <w:trPr>
          <w:trHeight w:val="1232"/>
        </w:trPr>
        <w:tc>
          <w:tcPr>
            <w:tcW w:w="3545" w:type="dxa"/>
            <w:tcBorders>
              <w:top w:val="nil"/>
              <w:left w:val="single" w:sz="4" w:space="0" w:color="auto"/>
              <w:bottom w:val="single" w:sz="4" w:space="0" w:color="auto"/>
              <w:right w:val="single" w:sz="4" w:space="0" w:color="auto"/>
            </w:tcBorders>
            <w:noWrap/>
            <w:vAlign w:val="center"/>
          </w:tcPr>
          <w:p w14:paraId="4DE7D3F8" w14:textId="19BAA178" w:rsidR="000D62F0" w:rsidRPr="007A31A2" w:rsidRDefault="000D62F0" w:rsidP="000D62F0">
            <w:pPr>
              <w:spacing w:after="0" w:line="240" w:lineRule="auto"/>
              <w:contextualSpacing/>
              <w:jc w:val="both"/>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 xml:space="preserve">4.Численность работников по территории, формирующих ФОТ </w:t>
            </w:r>
          </w:p>
        </w:tc>
        <w:tc>
          <w:tcPr>
            <w:tcW w:w="851" w:type="dxa"/>
            <w:tcBorders>
              <w:top w:val="nil"/>
              <w:left w:val="nil"/>
              <w:bottom w:val="single" w:sz="4" w:space="0" w:color="auto"/>
              <w:right w:val="single" w:sz="4" w:space="0" w:color="auto"/>
            </w:tcBorders>
            <w:shd w:val="clear" w:color="auto" w:fill="FFFFFF"/>
            <w:noWrap/>
            <w:vAlign w:val="center"/>
          </w:tcPr>
          <w:p w14:paraId="51BBB738" w14:textId="77777777" w:rsidR="000D62F0" w:rsidRPr="007A31A2" w:rsidRDefault="000D62F0" w:rsidP="000D62F0">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тыс.</w:t>
            </w:r>
          </w:p>
          <w:p w14:paraId="2970CF4A" w14:textId="77777777" w:rsidR="000D62F0" w:rsidRPr="007A31A2" w:rsidRDefault="000D62F0" w:rsidP="000D62F0">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чел.</w:t>
            </w:r>
          </w:p>
        </w:tc>
        <w:tc>
          <w:tcPr>
            <w:tcW w:w="1134" w:type="dxa"/>
            <w:tcBorders>
              <w:top w:val="single" w:sz="4" w:space="0" w:color="auto"/>
              <w:left w:val="single" w:sz="4" w:space="0" w:color="auto"/>
              <w:bottom w:val="single" w:sz="4" w:space="0" w:color="auto"/>
              <w:right w:val="single" w:sz="4" w:space="0" w:color="auto"/>
            </w:tcBorders>
            <w:noWrap/>
            <w:vAlign w:val="center"/>
          </w:tcPr>
          <w:p w14:paraId="67CD0B98" w14:textId="448CC29E" w:rsidR="000D62F0" w:rsidRPr="007A31A2" w:rsidRDefault="000D62F0" w:rsidP="000D62F0">
            <w:pPr>
              <w:spacing w:after="0" w:line="240" w:lineRule="auto"/>
              <w:contextualSpacing/>
              <w:jc w:val="center"/>
              <w:rPr>
                <w:rFonts w:ascii="Times New Roman" w:eastAsia="Times New Roman" w:hAnsi="Times New Roman" w:cs="Times New Roman"/>
                <w:sz w:val="24"/>
                <w:szCs w:val="24"/>
                <w:lang w:eastAsia="ru-RU"/>
              </w:rPr>
            </w:pPr>
            <w:r w:rsidRPr="00B74CDA">
              <w:rPr>
                <w:rFonts w:ascii="Times New Roman" w:eastAsia="Times New Roman" w:hAnsi="Times New Roman" w:cs="Times New Roman"/>
                <w:sz w:val="24"/>
                <w:szCs w:val="24"/>
                <w:lang w:eastAsia="ru-RU"/>
              </w:rPr>
              <w:t>4,76</w:t>
            </w:r>
          </w:p>
        </w:tc>
        <w:tc>
          <w:tcPr>
            <w:tcW w:w="1134" w:type="dxa"/>
            <w:tcBorders>
              <w:top w:val="single" w:sz="4" w:space="0" w:color="auto"/>
              <w:left w:val="nil"/>
              <w:bottom w:val="single" w:sz="4" w:space="0" w:color="auto"/>
              <w:right w:val="single" w:sz="4" w:space="0" w:color="auto"/>
            </w:tcBorders>
            <w:noWrap/>
            <w:vAlign w:val="center"/>
          </w:tcPr>
          <w:p w14:paraId="4042AB86" w14:textId="671311DF" w:rsidR="000D62F0" w:rsidRPr="007A31A2" w:rsidRDefault="000D62F0" w:rsidP="000D62F0">
            <w:pPr>
              <w:spacing w:after="0" w:line="240" w:lineRule="auto"/>
              <w:contextualSpacing/>
              <w:jc w:val="center"/>
              <w:rPr>
                <w:rFonts w:ascii="Times New Roman" w:eastAsia="Times New Roman" w:hAnsi="Times New Roman" w:cs="Times New Roman"/>
                <w:sz w:val="24"/>
                <w:szCs w:val="24"/>
                <w:lang w:eastAsia="ru-RU"/>
              </w:rPr>
            </w:pPr>
            <w:r w:rsidRPr="00B74CDA">
              <w:rPr>
                <w:rFonts w:ascii="Times New Roman" w:eastAsia="Times New Roman" w:hAnsi="Times New Roman" w:cs="Times New Roman"/>
                <w:sz w:val="24"/>
                <w:szCs w:val="24"/>
                <w:lang w:eastAsia="ru-RU"/>
              </w:rPr>
              <w:t>4,76</w:t>
            </w:r>
          </w:p>
        </w:tc>
        <w:tc>
          <w:tcPr>
            <w:tcW w:w="1134" w:type="dxa"/>
            <w:tcBorders>
              <w:top w:val="nil"/>
              <w:left w:val="nil"/>
              <w:bottom w:val="single" w:sz="4" w:space="0" w:color="auto"/>
              <w:right w:val="single" w:sz="4" w:space="0" w:color="auto"/>
            </w:tcBorders>
            <w:noWrap/>
            <w:vAlign w:val="center"/>
          </w:tcPr>
          <w:p w14:paraId="58BAFD55" w14:textId="60C7CD33" w:rsidR="000D62F0" w:rsidRPr="007A31A2" w:rsidRDefault="000D62F0" w:rsidP="000D62F0">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4,77</w:t>
            </w:r>
          </w:p>
        </w:tc>
        <w:tc>
          <w:tcPr>
            <w:tcW w:w="992" w:type="dxa"/>
            <w:tcBorders>
              <w:top w:val="nil"/>
              <w:left w:val="nil"/>
              <w:bottom w:val="single" w:sz="4" w:space="0" w:color="auto"/>
              <w:right w:val="single" w:sz="4" w:space="0" w:color="auto"/>
            </w:tcBorders>
            <w:noWrap/>
            <w:vAlign w:val="center"/>
          </w:tcPr>
          <w:p w14:paraId="3D7F02EB" w14:textId="1BB59D6F" w:rsidR="000D62F0" w:rsidRPr="007A31A2" w:rsidRDefault="000D62F0" w:rsidP="000D62F0">
            <w:pPr>
              <w:spacing w:after="0" w:line="240" w:lineRule="auto"/>
              <w:contextualSpacing/>
              <w:jc w:val="center"/>
              <w:rPr>
                <w:rFonts w:ascii="Times New Roman" w:eastAsia="Times New Roman" w:hAnsi="Times New Roman" w:cs="Times New Roman"/>
                <w:sz w:val="24"/>
                <w:szCs w:val="24"/>
                <w:lang w:eastAsia="ru-RU"/>
              </w:rPr>
            </w:pPr>
            <w:r w:rsidRPr="00414F1C">
              <w:rPr>
                <w:rFonts w:ascii="Times New Roman" w:eastAsia="Times New Roman" w:hAnsi="Times New Roman" w:cs="Times New Roman"/>
                <w:sz w:val="24"/>
                <w:szCs w:val="24"/>
                <w:lang w:eastAsia="ru-RU"/>
              </w:rPr>
              <w:t>4,77</w:t>
            </w:r>
          </w:p>
        </w:tc>
        <w:tc>
          <w:tcPr>
            <w:tcW w:w="992" w:type="dxa"/>
            <w:tcBorders>
              <w:top w:val="nil"/>
              <w:left w:val="nil"/>
              <w:bottom w:val="single" w:sz="4" w:space="0" w:color="auto"/>
              <w:right w:val="single" w:sz="4" w:space="0" w:color="auto"/>
            </w:tcBorders>
            <w:noWrap/>
            <w:vAlign w:val="center"/>
          </w:tcPr>
          <w:p w14:paraId="26E52394" w14:textId="21657CD9" w:rsidR="000D62F0" w:rsidRPr="007A31A2" w:rsidRDefault="000D62F0" w:rsidP="000D62F0">
            <w:pPr>
              <w:spacing w:after="0" w:line="240" w:lineRule="auto"/>
              <w:contextualSpacing/>
              <w:jc w:val="center"/>
              <w:rPr>
                <w:rFonts w:ascii="Times New Roman" w:eastAsia="Times New Roman" w:hAnsi="Times New Roman" w:cs="Times New Roman"/>
                <w:sz w:val="24"/>
                <w:szCs w:val="24"/>
                <w:lang w:eastAsia="ru-RU"/>
              </w:rPr>
            </w:pPr>
            <w:r w:rsidRPr="00414F1C">
              <w:rPr>
                <w:rFonts w:ascii="Times New Roman" w:eastAsia="Times New Roman" w:hAnsi="Times New Roman" w:cs="Times New Roman"/>
                <w:sz w:val="24"/>
                <w:szCs w:val="24"/>
                <w:lang w:eastAsia="ru-RU"/>
              </w:rPr>
              <w:t>4,77</w:t>
            </w:r>
          </w:p>
        </w:tc>
        <w:tc>
          <w:tcPr>
            <w:tcW w:w="1134" w:type="dxa"/>
            <w:tcBorders>
              <w:top w:val="nil"/>
              <w:left w:val="nil"/>
              <w:bottom w:val="single" w:sz="4" w:space="0" w:color="auto"/>
              <w:right w:val="single" w:sz="4" w:space="0" w:color="auto"/>
            </w:tcBorders>
            <w:vAlign w:val="center"/>
          </w:tcPr>
          <w:p w14:paraId="3F92B158" w14:textId="4D735C49" w:rsidR="000D62F0" w:rsidRPr="007A31A2" w:rsidRDefault="000D62F0" w:rsidP="000D62F0">
            <w:pPr>
              <w:spacing w:after="0" w:line="240" w:lineRule="auto"/>
              <w:contextualSpacing/>
              <w:jc w:val="center"/>
              <w:rPr>
                <w:rFonts w:ascii="Times New Roman" w:eastAsia="Times New Roman" w:hAnsi="Times New Roman" w:cs="Times New Roman"/>
                <w:sz w:val="24"/>
                <w:szCs w:val="24"/>
                <w:lang w:eastAsia="ru-RU"/>
              </w:rPr>
            </w:pPr>
            <w:r w:rsidRPr="00414F1C">
              <w:rPr>
                <w:rFonts w:ascii="Times New Roman" w:eastAsia="Times New Roman" w:hAnsi="Times New Roman" w:cs="Times New Roman"/>
                <w:sz w:val="24"/>
                <w:szCs w:val="24"/>
                <w:lang w:eastAsia="ru-RU"/>
              </w:rPr>
              <w:t>4,77</w:t>
            </w:r>
          </w:p>
        </w:tc>
      </w:tr>
      <w:tr w:rsidR="00B74CDA" w:rsidRPr="007A31A2" w14:paraId="5F56A125" w14:textId="77777777" w:rsidTr="0083367E">
        <w:trPr>
          <w:trHeight w:val="20"/>
        </w:trPr>
        <w:tc>
          <w:tcPr>
            <w:tcW w:w="3545" w:type="dxa"/>
            <w:tcBorders>
              <w:top w:val="nil"/>
              <w:left w:val="single" w:sz="4" w:space="0" w:color="auto"/>
              <w:bottom w:val="single" w:sz="4" w:space="0" w:color="auto"/>
              <w:right w:val="single" w:sz="4" w:space="0" w:color="auto"/>
            </w:tcBorders>
            <w:vAlign w:val="center"/>
          </w:tcPr>
          <w:p w14:paraId="14BA6CEE" w14:textId="3C43200D" w:rsidR="00B74CDA" w:rsidRPr="007A31A2" w:rsidRDefault="00B74CDA" w:rsidP="00B74CDA">
            <w:pPr>
              <w:spacing w:after="0" w:line="240" w:lineRule="auto"/>
              <w:contextualSpacing/>
              <w:jc w:val="both"/>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 xml:space="preserve">5.Фонд заработной платы, всего </w:t>
            </w:r>
          </w:p>
        </w:tc>
        <w:tc>
          <w:tcPr>
            <w:tcW w:w="851" w:type="dxa"/>
            <w:tcBorders>
              <w:top w:val="nil"/>
              <w:left w:val="nil"/>
              <w:bottom w:val="single" w:sz="4" w:space="0" w:color="auto"/>
              <w:right w:val="single" w:sz="4" w:space="0" w:color="auto"/>
            </w:tcBorders>
            <w:shd w:val="clear" w:color="auto" w:fill="FFFFFF"/>
            <w:vAlign w:val="center"/>
          </w:tcPr>
          <w:p w14:paraId="4EF198BD" w14:textId="1F0165D1" w:rsidR="00B74CDA" w:rsidRPr="007A31A2" w:rsidRDefault="00B74CDA" w:rsidP="00B74CDA">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млн руб.</w:t>
            </w:r>
          </w:p>
        </w:tc>
        <w:tc>
          <w:tcPr>
            <w:tcW w:w="1134" w:type="dxa"/>
            <w:tcBorders>
              <w:top w:val="nil"/>
              <w:left w:val="single" w:sz="4" w:space="0" w:color="auto"/>
              <w:bottom w:val="single" w:sz="4" w:space="0" w:color="auto"/>
              <w:right w:val="single" w:sz="4" w:space="0" w:color="auto"/>
            </w:tcBorders>
            <w:noWrap/>
            <w:vAlign w:val="center"/>
          </w:tcPr>
          <w:p w14:paraId="257D5FEE" w14:textId="61A1761F" w:rsidR="00B74CDA" w:rsidRPr="007A31A2" w:rsidRDefault="00B74CDA" w:rsidP="00B74CDA">
            <w:pPr>
              <w:spacing w:after="0" w:line="240" w:lineRule="auto"/>
              <w:contextualSpacing/>
              <w:jc w:val="center"/>
              <w:rPr>
                <w:rFonts w:ascii="Times New Roman" w:eastAsia="Times New Roman" w:hAnsi="Times New Roman" w:cs="Times New Roman"/>
                <w:sz w:val="24"/>
                <w:szCs w:val="24"/>
                <w:lang w:eastAsia="ru-RU"/>
              </w:rPr>
            </w:pPr>
            <w:r w:rsidRPr="00B74CDA">
              <w:rPr>
                <w:rFonts w:ascii="Times New Roman" w:eastAsia="Times New Roman" w:hAnsi="Times New Roman" w:cs="Times New Roman"/>
                <w:sz w:val="24"/>
                <w:szCs w:val="24"/>
                <w:lang w:eastAsia="ru-RU"/>
              </w:rPr>
              <w:t>2011,60</w:t>
            </w:r>
          </w:p>
        </w:tc>
        <w:tc>
          <w:tcPr>
            <w:tcW w:w="1134" w:type="dxa"/>
            <w:tcBorders>
              <w:top w:val="nil"/>
              <w:left w:val="nil"/>
              <w:bottom w:val="single" w:sz="4" w:space="0" w:color="auto"/>
              <w:right w:val="single" w:sz="4" w:space="0" w:color="auto"/>
            </w:tcBorders>
            <w:noWrap/>
            <w:vAlign w:val="center"/>
          </w:tcPr>
          <w:p w14:paraId="55D5FC0F" w14:textId="0A3D6280" w:rsidR="00B74CDA" w:rsidRPr="007A31A2" w:rsidRDefault="00B74CDA" w:rsidP="00B74CDA">
            <w:pPr>
              <w:spacing w:after="0" w:line="240" w:lineRule="auto"/>
              <w:contextualSpacing/>
              <w:jc w:val="center"/>
              <w:rPr>
                <w:rFonts w:ascii="Times New Roman" w:eastAsia="Times New Roman" w:hAnsi="Times New Roman" w:cs="Times New Roman"/>
                <w:sz w:val="24"/>
                <w:szCs w:val="24"/>
                <w:lang w:eastAsia="ru-RU"/>
              </w:rPr>
            </w:pPr>
            <w:r w:rsidRPr="00B74CDA">
              <w:rPr>
                <w:rFonts w:ascii="Times New Roman" w:eastAsia="Times New Roman" w:hAnsi="Times New Roman" w:cs="Times New Roman"/>
                <w:sz w:val="24"/>
                <w:szCs w:val="24"/>
                <w:lang w:eastAsia="ru-RU"/>
              </w:rPr>
              <w:t>501,16</w:t>
            </w:r>
          </w:p>
        </w:tc>
        <w:tc>
          <w:tcPr>
            <w:tcW w:w="1134" w:type="dxa"/>
            <w:tcBorders>
              <w:top w:val="nil"/>
              <w:left w:val="nil"/>
              <w:bottom w:val="single" w:sz="4" w:space="0" w:color="auto"/>
              <w:right w:val="single" w:sz="4" w:space="0" w:color="auto"/>
            </w:tcBorders>
            <w:noWrap/>
            <w:vAlign w:val="center"/>
          </w:tcPr>
          <w:p w14:paraId="0D33BA0C" w14:textId="2FB9DE89" w:rsidR="00B74CDA" w:rsidRPr="007A31A2" w:rsidRDefault="00C80541"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2380,1</w:t>
            </w:r>
          </w:p>
        </w:tc>
        <w:tc>
          <w:tcPr>
            <w:tcW w:w="992" w:type="dxa"/>
            <w:tcBorders>
              <w:top w:val="nil"/>
              <w:left w:val="nil"/>
              <w:bottom w:val="single" w:sz="4" w:space="0" w:color="auto"/>
              <w:right w:val="single" w:sz="4" w:space="0" w:color="auto"/>
            </w:tcBorders>
            <w:noWrap/>
            <w:vAlign w:val="center"/>
          </w:tcPr>
          <w:p w14:paraId="6ACF89B0" w14:textId="3436B9B3" w:rsidR="00B74CDA" w:rsidRPr="007A31A2" w:rsidRDefault="00C80541"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2665,9</w:t>
            </w:r>
          </w:p>
        </w:tc>
        <w:tc>
          <w:tcPr>
            <w:tcW w:w="992" w:type="dxa"/>
            <w:tcBorders>
              <w:top w:val="nil"/>
              <w:left w:val="nil"/>
              <w:bottom w:val="single" w:sz="4" w:space="0" w:color="auto"/>
              <w:right w:val="single" w:sz="4" w:space="0" w:color="auto"/>
            </w:tcBorders>
            <w:noWrap/>
            <w:vAlign w:val="center"/>
          </w:tcPr>
          <w:p w14:paraId="19480F67" w14:textId="4726D18A" w:rsidR="00B74CDA" w:rsidRPr="007A31A2" w:rsidRDefault="00C80541"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2940,5</w:t>
            </w:r>
          </w:p>
        </w:tc>
        <w:tc>
          <w:tcPr>
            <w:tcW w:w="1134" w:type="dxa"/>
            <w:tcBorders>
              <w:top w:val="nil"/>
              <w:left w:val="nil"/>
              <w:bottom w:val="single" w:sz="4" w:space="0" w:color="auto"/>
              <w:right w:val="single" w:sz="4" w:space="0" w:color="auto"/>
            </w:tcBorders>
            <w:vAlign w:val="center"/>
          </w:tcPr>
          <w:p w14:paraId="7C839777" w14:textId="003766BF" w:rsidR="00B74CDA" w:rsidRPr="007A31A2" w:rsidRDefault="00C80541"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3184,5</w:t>
            </w:r>
          </w:p>
        </w:tc>
      </w:tr>
      <w:tr w:rsidR="00B74CDA" w:rsidRPr="007A31A2" w14:paraId="219325DA" w14:textId="77777777" w:rsidTr="0083367E">
        <w:trPr>
          <w:trHeight w:val="20"/>
        </w:trPr>
        <w:tc>
          <w:tcPr>
            <w:tcW w:w="3545" w:type="dxa"/>
            <w:tcBorders>
              <w:top w:val="nil"/>
              <w:left w:val="single" w:sz="4" w:space="0" w:color="auto"/>
              <w:bottom w:val="single" w:sz="4" w:space="0" w:color="auto"/>
              <w:right w:val="single" w:sz="4" w:space="0" w:color="auto"/>
            </w:tcBorders>
            <w:vAlign w:val="center"/>
          </w:tcPr>
          <w:p w14:paraId="621E5ECF" w14:textId="5360F7AE" w:rsidR="00B74CDA" w:rsidRPr="007A31A2" w:rsidRDefault="00B74CDA" w:rsidP="00B74CDA">
            <w:pPr>
              <w:spacing w:after="0" w:line="240" w:lineRule="auto"/>
              <w:contextualSpacing/>
              <w:jc w:val="both"/>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5.1.Темп роста по фонду заработной платы</w:t>
            </w:r>
          </w:p>
        </w:tc>
        <w:tc>
          <w:tcPr>
            <w:tcW w:w="851" w:type="dxa"/>
            <w:tcBorders>
              <w:top w:val="nil"/>
              <w:left w:val="nil"/>
              <w:bottom w:val="single" w:sz="4" w:space="0" w:color="auto"/>
              <w:right w:val="single" w:sz="4" w:space="0" w:color="auto"/>
            </w:tcBorders>
            <w:shd w:val="clear" w:color="auto" w:fill="FFFFFF"/>
            <w:vAlign w:val="center"/>
          </w:tcPr>
          <w:p w14:paraId="42281FB7" w14:textId="0358658F" w:rsidR="00B74CDA" w:rsidRPr="007A31A2" w:rsidRDefault="00B74CDA" w:rsidP="00B74CDA">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w:t>
            </w:r>
          </w:p>
        </w:tc>
        <w:tc>
          <w:tcPr>
            <w:tcW w:w="1134" w:type="dxa"/>
            <w:tcBorders>
              <w:top w:val="nil"/>
              <w:left w:val="single" w:sz="4" w:space="0" w:color="auto"/>
              <w:bottom w:val="single" w:sz="4" w:space="0" w:color="auto"/>
              <w:right w:val="single" w:sz="4" w:space="0" w:color="auto"/>
            </w:tcBorders>
            <w:noWrap/>
            <w:vAlign w:val="center"/>
          </w:tcPr>
          <w:p w14:paraId="18557444" w14:textId="6FF876CE" w:rsidR="00B74CDA" w:rsidRPr="007A31A2" w:rsidRDefault="00B74CDA" w:rsidP="00B74CDA">
            <w:pPr>
              <w:spacing w:after="0" w:line="240" w:lineRule="auto"/>
              <w:contextualSpacing/>
              <w:jc w:val="center"/>
              <w:rPr>
                <w:rFonts w:ascii="Times New Roman" w:eastAsia="Times New Roman" w:hAnsi="Times New Roman" w:cs="Times New Roman"/>
                <w:sz w:val="24"/>
                <w:szCs w:val="24"/>
                <w:lang w:eastAsia="ru-RU"/>
              </w:rPr>
            </w:pPr>
            <w:r w:rsidRPr="00B74CDA">
              <w:rPr>
                <w:rFonts w:ascii="Times New Roman" w:eastAsia="Times New Roman" w:hAnsi="Times New Roman" w:cs="Times New Roman"/>
                <w:sz w:val="24"/>
                <w:szCs w:val="24"/>
                <w:lang w:eastAsia="ru-RU"/>
              </w:rPr>
              <w:t>124,4</w:t>
            </w:r>
          </w:p>
        </w:tc>
        <w:tc>
          <w:tcPr>
            <w:tcW w:w="1134" w:type="dxa"/>
            <w:tcBorders>
              <w:top w:val="nil"/>
              <w:left w:val="nil"/>
              <w:bottom w:val="single" w:sz="4" w:space="0" w:color="auto"/>
              <w:right w:val="single" w:sz="4" w:space="0" w:color="auto"/>
            </w:tcBorders>
            <w:noWrap/>
            <w:vAlign w:val="center"/>
          </w:tcPr>
          <w:p w14:paraId="215A24CE" w14:textId="29F2A06B" w:rsidR="00B74CDA" w:rsidRPr="007A31A2" w:rsidRDefault="00B74CDA" w:rsidP="00B74CDA">
            <w:pPr>
              <w:spacing w:after="0" w:line="240" w:lineRule="auto"/>
              <w:contextualSpacing/>
              <w:jc w:val="center"/>
              <w:rPr>
                <w:rFonts w:ascii="Times New Roman" w:eastAsia="Times New Roman" w:hAnsi="Times New Roman" w:cs="Times New Roman"/>
                <w:sz w:val="24"/>
                <w:szCs w:val="24"/>
                <w:lang w:eastAsia="ru-RU"/>
              </w:rPr>
            </w:pPr>
            <w:r w:rsidRPr="00B74CDA">
              <w:rPr>
                <w:rFonts w:ascii="Times New Roman" w:eastAsia="Times New Roman" w:hAnsi="Times New Roman" w:cs="Times New Roman"/>
                <w:sz w:val="24"/>
                <w:szCs w:val="24"/>
                <w:lang w:eastAsia="ru-RU"/>
              </w:rPr>
              <w:t>120,6</w:t>
            </w:r>
          </w:p>
        </w:tc>
        <w:tc>
          <w:tcPr>
            <w:tcW w:w="1134" w:type="dxa"/>
            <w:tcBorders>
              <w:top w:val="nil"/>
              <w:left w:val="nil"/>
              <w:bottom w:val="single" w:sz="4" w:space="0" w:color="auto"/>
              <w:right w:val="single" w:sz="4" w:space="0" w:color="auto"/>
            </w:tcBorders>
            <w:noWrap/>
            <w:vAlign w:val="center"/>
          </w:tcPr>
          <w:p w14:paraId="1A42ACFC" w14:textId="633D5347" w:rsidR="00B74CDA" w:rsidRPr="007A31A2" w:rsidRDefault="00423F50"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118,3</w:t>
            </w:r>
          </w:p>
        </w:tc>
        <w:tc>
          <w:tcPr>
            <w:tcW w:w="992" w:type="dxa"/>
            <w:tcBorders>
              <w:top w:val="nil"/>
              <w:left w:val="nil"/>
              <w:bottom w:val="single" w:sz="4" w:space="0" w:color="auto"/>
              <w:right w:val="single" w:sz="4" w:space="0" w:color="auto"/>
            </w:tcBorders>
            <w:noWrap/>
            <w:vAlign w:val="center"/>
          </w:tcPr>
          <w:p w14:paraId="0AF2F13A" w14:textId="496E975A" w:rsidR="00B74CDA" w:rsidRPr="007A31A2" w:rsidRDefault="00423F50"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992" w:type="dxa"/>
            <w:tcBorders>
              <w:top w:val="nil"/>
              <w:left w:val="nil"/>
              <w:bottom w:val="single" w:sz="4" w:space="0" w:color="auto"/>
              <w:right w:val="single" w:sz="4" w:space="0" w:color="auto"/>
            </w:tcBorders>
            <w:noWrap/>
            <w:vAlign w:val="center"/>
          </w:tcPr>
          <w:p w14:paraId="251D01F5" w14:textId="0446F240" w:rsidR="00B74CDA" w:rsidRPr="007A31A2" w:rsidRDefault="00423F50"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w:t>
            </w:r>
          </w:p>
        </w:tc>
        <w:tc>
          <w:tcPr>
            <w:tcW w:w="1134" w:type="dxa"/>
            <w:tcBorders>
              <w:top w:val="nil"/>
              <w:left w:val="nil"/>
              <w:bottom w:val="single" w:sz="4" w:space="0" w:color="auto"/>
              <w:right w:val="single" w:sz="4" w:space="0" w:color="auto"/>
            </w:tcBorders>
            <w:vAlign w:val="center"/>
          </w:tcPr>
          <w:p w14:paraId="64E0DD35" w14:textId="51A880D3" w:rsidR="00B74CDA" w:rsidRPr="007A31A2" w:rsidRDefault="00423F50"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108,3</w:t>
            </w:r>
          </w:p>
        </w:tc>
      </w:tr>
      <w:tr w:rsidR="00B74CDA" w:rsidRPr="007A31A2" w14:paraId="58E52CAD" w14:textId="77777777" w:rsidTr="0083367E">
        <w:trPr>
          <w:trHeight w:val="20"/>
        </w:trPr>
        <w:tc>
          <w:tcPr>
            <w:tcW w:w="3545" w:type="dxa"/>
            <w:tcBorders>
              <w:top w:val="nil"/>
              <w:left w:val="single" w:sz="4" w:space="0" w:color="auto"/>
              <w:bottom w:val="single" w:sz="4" w:space="0" w:color="auto"/>
              <w:right w:val="single" w:sz="4" w:space="0" w:color="auto"/>
            </w:tcBorders>
            <w:vAlign w:val="center"/>
          </w:tcPr>
          <w:p w14:paraId="1970FE75" w14:textId="72A8B3AA" w:rsidR="00B74CDA" w:rsidRPr="007A31A2" w:rsidRDefault="00B74CDA" w:rsidP="00B74CDA">
            <w:pPr>
              <w:spacing w:after="0" w:line="240" w:lineRule="auto"/>
              <w:contextualSpacing/>
              <w:jc w:val="both"/>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7.Реальная заработная плата (всего по округу)</w:t>
            </w:r>
          </w:p>
        </w:tc>
        <w:tc>
          <w:tcPr>
            <w:tcW w:w="851" w:type="dxa"/>
            <w:tcBorders>
              <w:top w:val="nil"/>
              <w:left w:val="nil"/>
              <w:bottom w:val="single" w:sz="4" w:space="0" w:color="auto"/>
              <w:right w:val="single" w:sz="4" w:space="0" w:color="auto"/>
            </w:tcBorders>
            <w:vAlign w:val="center"/>
          </w:tcPr>
          <w:p w14:paraId="1EDE8534" w14:textId="77777777" w:rsidR="00B74CDA" w:rsidRPr="007A31A2" w:rsidRDefault="00B74CDA" w:rsidP="00B74CDA">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w:t>
            </w:r>
          </w:p>
        </w:tc>
        <w:tc>
          <w:tcPr>
            <w:tcW w:w="1134" w:type="dxa"/>
            <w:tcBorders>
              <w:top w:val="nil"/>
              <w:left w:val="single" w:sz="4" w:space="0" w:color="auto"/>
              <w:bottom w:val="single" w:sz="4" w:space="0" w:color="auto"/>
              <w:right w:val="single" w:sz="4" w:space="0" w:color="auto"/>
            </w:tcBorders>
            <w:noWrap/>
            <w:vAlign w:val="center"/>
          </w:tcPr>
          <w:p w14:paraId="59A8E64B" w14:textId="5C00EBC8" w:rsidR="00B74CDA" w:rsidRPr="007A31A2" w:rsidRDefault="00B74CDA" w:rsidP="00B74CDA">
            <w:pPr>
              <w:spacing w:after="0" w:line="240" w:lineRule="auto"/>
              <w:contextualSpacing/>
              <w:jc w:val="center"/>
              <w:rPr>
                <w:rFonts w:ascii="Times New Roman" w:eastAsia="Times New Roman" w:hAnsi="Times New Roman" w:cs="Times New Roman"/>
                <w:sz w:val="24"/>
                <w:szCs w:val="24"/>
                <w:lang w:eastAsia="ru-RU"/>
              </w:rPr>
            </w:pPr>
            <w:r w:rsidRPr="00B74CDA">
              <w:rPr>
                <w:rFonts w:ascii="Times New Roman" w:eastAsia="Times New Roman" w:hAnsi="Times New Roman" w:cs="Times New Roman"/>
                <w:sz w:val="24"/>
                <w:szCs w:val="24"/>
                <w:lang w:eastAsia="ru-RU"/>
              </w:rPr>
              <w:t>115,6</w:t>
            </w:r>
          </w:p>
        </w:tc>
        <w:tc>
          <w:tcPr>
            <w:tcW w:w="1134" w:type="dxa"/>
            <w:tcBorders>
              <w:top w:val="nil"/>
              <w:left w:val="nil"/>
              <w:bottom w:val="single" w:sz="4" w:space="0" w:color="auto"/>
              <w:right w:val="single" w:sz="4" w:space="0" w:color="auto"/>
            </w:tcBorders>
            <w:noWrap/>
            <w:vAlign w:val="center"/>
          </w:tcPr>
          <w:p w14:paraId="3F97B33F" w14:textId="2A62395D" w:rsidR="00B74CDA" w:rsidRPr="007A31A2" w:rsidRDefault="00B74CDA" w:rsidP="00B74CDA">
            <w:pPr>
              <w:spacing w:after="0" w:line="240" w:lineRule="auto"/>
              <w:contextualSpacing/>
              <w:jc w:val="center"/>
              <w:rPr>
                <w:rFonts w:ascii="Times New Roman" w:eastAsia="Times New Roman" w:hAnsi="Times New Roman" w:cs="Times New Roman"/>
                <w:sz w:val="24"/>
                <w:szCs w:val="24"/>
                <w:lang w:eastAsia="ru-RU"/>
              </w:rPr>
            </w:pPr>
            <w:r w:rsidRPr="00B74CDA">
              <w:rPr>
                <w:rFonts w:ascii="Times New Roman" w:eastAsia="Times New Roman" w:hAnsi="Times New Roman" w:cs="Times New Roman"/>
                <w:sz w:val="24"/>
                <w:szCs w:val="24"/>
                <w:lang w:eastAsia="ru-RU"/>
              </w:rPr>
              <w:t>110,0</w:t>
            </w:r>
          </w:p>
        </w:tc>
        <w:tc>
          <w:tcPr>
            <w:tcW w:w="1134" w:type="dxa"/>
            <w:tcBorders>
              <w:top w:val="nil"/>
              <w:left w:val="nil"/>
              <w:bottom w:val="single" w:sz="4" w:space="0" w:color="auto"/>
              <w:right w:val="single" w:sz="4" w:space="0" w:color="auto"/>
            </w:tcBorders>
            <w:noWrap/>
            <w:vAlign w:val="center"/>
          </w:tcPr>
          <w:p w14:paraId="39C45639" w14:textId="3C629DC8" w:rsidR="00B74CDA" w:rsidRPr="007A31A2" w:rsidRDefault="00423F50"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108,4</w:t>
            </w:r>
          </w:p>
        </w:tc>
        <w:tc>
          <w:tcPr>
            <w:tcW w:w="992" w:type="dxa"/>
            <w:tcBorders>
              <w:top w:val="nil"/>
              <w:left w:val="nil"/>
              <w:bottom w:val="single" w:sz="4" w:space="0" w:color="auto"/>
              <w:right w:val="single" w:sz="4" w:space="0" w:color="auto"/>
            </w:tcBorders>
            <w:noWrap/>
            <w:vAlign w:val="center"/>
          </w:tcPr>
          <w:p w14:paraId="1595DB5B" w14:textId="37587E0A" w:rsidR="00B74CDA" w:rsidRPr="007A31A2" w:rsidRDefault="00423F50"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106,3</w:t>
            </w:r>
          </w:p>
        </w:tc>
        <w:tc>
          <w:tcPr>
            <w:tcW w:w="992" w:type="dxa"/>
            <w:tcBorders>
              <w:top w:val="nil"/>
              <w:left w:val="nil"/>
              <w:bottom w:val="single" w:sz="4" w:space="0" w:color="auto"/>
              <w:right w:val="single" w:sz="4" w:space="0" w:color="auto"/>
            </w:tcBorders>
            <w:noWrap/>
            <w:vAlign w:val="center"/>
          </w:tcPr>
          <w:p w14:paraId="586F57B0" w14:textId="723A9B4A" w:rsidR="00B74CDA" w:rsidRPr="007A31A2" w:rsidRDefault="00423F50"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106,1</w:t>
            </w:r>
          </w:p>
        </w:tc>
        <w:tc>
          <w:tcPr>
            <w:tcW w:w="1134" w:type="dxa"/>
            <w:tcBorders>
              <w:top w:val="nil"/>
              <w:left w:val="nil"/>
              <w:bottom w:val="single" w:sz="4" w:space="0" w:color="auto"/>
              <w:right w:val="single" w:sz="4" w:space="0" w:color="auto"/>
            </w:tcBorders>
            <w:vAlign w:val="center"/>
          </w:tcPr>
          <w:p w14:paraId="4283E496" w14:textId="557F418B" w:rsidR="00B74CDA" w:rsidRPr="007A31A2" w:rsidRDefault="00423F50"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104,1</w:t>
            </w:r>
          </w:p>
        </w:tc>
      </w:tr>
      <w:tr w:rsidR="00B74CDA" w:rsidRPr="007A31A2" w14:paraId="13BC78D7" w14:textId="77777777" w:rsidTr="0021614D">
        <w:trPr>
          <w:trHeight w:val="20"/>
        </w:trPr>
        <w:tc>
          <w:tcPr>
            <w:tcW w:w="3545" w:type="dxa"/>
            <w:tcBorders>
              <w:top w:val="nil"/>
              <w:left w:val="single" w:sz="4" w:space="0" w:color="auto"/>
              <w:bottom w:val="single" w:sz="4" w:space="0" w:color="auto"/>
              <w:right w:val="single" w:sz="4" w:space="0" w:color="auto"/>
            </w:tcBorders>
            <w:vAlign w:val="center"/>
          </w:tcPr>
          <w:p w14:paraId="6AEFCF0C" w14:textId="77777777" w:rsidR="00B74CDA" w:rsidRPr="007A31A2" w:rsidRDefault="00B74CDA" w:rsidP="00B74CDA">
            <w:pPr>
              <w:spacing w:after="0" w:line="240" w:lineRule="auto"/>
              <w:contextualSpacing/>
              <w:jc w:val="both"/>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8.Прибыль прибыльных организаций по кругу крупных и средних организаций</w:t>
            </w:r>
          </w:p>
        </w:tc>
        <w:tc>
          <w:tcPr>
            <w:tcW w:w="851" w:type="dxa"/>
            <w:tcBorders>
              <w:top w:val="nil"/>
              <w:left w:val="nil"/>
              <w:bottom w:val="single" w:sz="4" w:space="0" w:color="auto"/>
              <w:right w:val="single" w:sz="4" w:space="0" w:color="auto"/>
            </w:tcBorders>
            <w:shd w:val="clear" w:color="auto" w:fill="FFFFFF"/>
            <w:vAlign w:val="center"/>
          </w:tcPr>
          <w:p w14:paraId="0CE6F646" w14:textId="403EBF89" w:rsidR="00B74CDA" w:rsidRPr="007A31A2" w:rsidRDefault="00B74CDA" w:rsidP="00B74CDA">
            <w:pPr>
              <w:spacing w:after="0" w:line="240" w:lineRule="auto"/>
              <w:contextualSpacing/>
              <w:jc w:val="center"/>
              <w:rPr>
                <w:rFonts w:ascii="Times New Roman" w:eastAsia="Times New Roman" w:hAnsi="Times New Roman" w:cs="Times New Roman"/>
                <w:sz w:val="24"/>
                <w:szCs w:val="24"/>
                <w:lang w:eastAsia="ru-RU"/>
              </w:rPr>
            </w:pPr>
            <w:r w:rsidRPr="007A31A2">
              <w:rPr>
                <w:rFonts w:ascii="Times New Roman" w:eastAsia="Times New Roman" w:hAnsi="Times New Roman" w:cs="Times New Roman"/>
                <w:sz w:val="24"/>
                <w:szCs w:val="24"/>
                <w:lang w:eastAsia="ru-RU"/>
              </w:rPr>
              <w:t>млн руб.</w:t>
            </w:r>
          </w:p>
        </w:tc>
        <w:tc>
          <w:tcPr>
            <w:tcW w:w="1134" w:type="dxa"/>
            <w:tcBorders>
              <w:top w:val="nil"/>
              <w:left w:val="nil"/>
              <w:bottom w:val="single" w:sz="4" w:space="0" w:color="auto"/>
              <w:right w:val="single" w:sz="4" w:space="0" w:color="auto"/>
            </w:tcBorders>
            <w:noWrap/>
            <w:vAlign w:val="center"/>
          </w:tcPr>
          <w:p w14:paraId="13829919" w14:textId="7ABD505E" w:rsidR="00B74CDA" w:rsidRPr="007A31A2" w:rsidRDefault="00B74CDA"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noWrap/>
            <w:vAlign w:val="center"/>
          </w:tcPr>
          <w:p w14:paraId="14381A5E" w14:textId="4BC12620" w:rsidR="00B74CDA" w:rsidRPr="007A31A2" w:rsidRDefault="00B74CDA"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nil"/>
              <w:left w:val="nil"/>
              <w:bottom w:val="single" w:sz="4" w:space="0" w:color="auto"/>
              <w:right w:val="single" w:sz="4" w:space="0" w:color="auto"/>
            </w:tcBorders>
            <w:noWrap/>
            <w:vAlign w:val="center"/>
          </w:tcPr>
          <w:p w14:paraId="47584A29" w14:textId="743D0794" w:rsidR="00B74CDA" w:rsidRPr="007A31A2" w:rsidRDefault="008636C0"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noWrap/>
            <w:vAlign w:val="center"/>
          </w:tcPr>
          <w:p w14:paraId="2BDCBC4A" w14:textId="02C8B8DA" w:rsidR="00B74CDA" w:rsidRPr="007A31A2" w:rsidRDefault="008636C0"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0,62</w:t>
            </w:r>
          </w:p>
        </w:tc>
        <w:tc>
          <w:tcPr>
            <w:tcW w:w="992" w:type="dxa"/>
            <w:tcBorders>
              <w:top w:val="nil"/>
              <w:left w:val="nil"/>
              <w:bottom w:val="single" w:sz="4" w:space="0" w:color="auto"/>
              <w:right w:val="single" w:sz="4" w:space="0" w:color="auto"/>
            </w:tcBorders>
            <w:noWrap/>
            <w:vAlign w:val="center"/>
          </w:tcPr>
          <w:p w14:paraId="293D91E9" w14:textId="6E6B2C92" w:rsidR="00B74CDA" w:rsidRPr="007A31A2" w:rsidRDefault="008636C0"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0,65</w:t>
            </w:r>
          </w:p>
        </w:tc>
        <w:tc>
          <w:tcPr>
            <w:tcW w:w="1134" w:type="dxa"/>
            <w:tcBorders>
              <w:top w:val="nil"/>
              <w:left w:val="nil"/>
              <w:bottom w:val="single" w:sz="4" w:space="0" w:color="auto"/>
              <w:right w:val="single" w:sz="4" w:space="0" w:color="auto"/>
            </w:tcBorders>
            <w:vAlign w:val="center"/>
          </w:tcPr>
          <w:p w14:paraId="3A135BFB" w14:textId="57FF96F5" w:rsidR="00B74CDA" w:rsidRPr="007A31A2" w:rsidRDefault="008636C0" w:rsidP="00B74CD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p>
        </w:tc>
      </w:tr>
    </w:tbl>
    <w:p w14:paraId="55B13102" w14:textId="77777777" w:rsidR="00E85265" w:rsidRPr="007A31A2" w:rsidRDefault="00E85265" w:rsidP="008D0FF4">
      <w:pPr>
        <w:spacing w:after="0" w:line="240" w:lineRule="auto"/>
        <w:rPr>
          <w:rFonts w:ascii="Times New Roman" w:hAnsi="Times New Roman" w:cs="Times New Roman"/>
          <w:sz w:val="24"/>
          <w:szCs w:val="24"/>
        </w:rPr>
      </w:pPr>
    </w:p>
    <w:sectPr w:rsidR="00E85265" w:rsidRPr="007A31A2" w:rsidSect="006A52A4">
      <w:pgSz w:w="11906" w:h="16838"/>
      <w:pgMar w:top="1000" w:right="567" w:bottom="1134"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548D" w14:textId="77777777" w:rsidR="00062335" w:rsidRDefault="00062335" w:rsidP="0097692B">
      <w:pPr>
        <w:spacing w:after="0" w:line="240" w:lineRule="auto"/>
      </w:pPr>
      <w:r>
        <w:separator/>
      </w:r>
    </w:p>
  </w:endnote>
  <w:endnote w:type="continuationSeparator" w:id="0">
    <w:p w14:paraId="4F5BA3FF" w14:textId="77777777" w:rsidR="00062335" w:rsidRDefault="00062335" w:rsidP="0097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5370" w14:textId="77777777" w:rsidR="00365D31" w:rsidRDefault="00365D3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9BF6" w14:textId="77777777" w:rsidR="00312BF8" w:rsidRDefault="00312BF8">
    <w:pPr>
      <w:pStyle w:val="a7"/>
    </w:pPr>
  </w:p>
  <w:p w14:paraId="3E032753" w14:textId="77777777" w:rsidR="00312BF8" w:rsidRDefault="00312BF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4EB4" w14:textId="77777777" w:rsidR="00365D31" w:rsidRDefault="00365D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3728" w14:textId="77777777" w:rsidR="00062335" w:rsidRDefault="00062335" w:rsidP="0097692B">
      <w:pPr>
        <w:spacing w:after="0" w:line="240" w:lineRule="auto"/>
      </w:pPr>
      <w:r>
        <w:separator/>
      </w:r>
    </w:p>
  </w:footnote>
  <w:footnote w:type="continuationSeparator" w:id="0">
    <w:p w14:paraId="2C20221A" w14:textId="77777777" w:rsidR="00062335" w:rsidRDefault="00062335" w:rsidP="0097692B">
      <w:pPr>
        <w:spacing w:after="0" w:line="240" w:lineRule="auto"/>
      </w:pPr>
      <w:r>
        <w:continuationSeparator/>
      </w:r>
    </w:p>
  </w:footnote>
  <w:footnote w:id="1">
    <w:p w14:paraId="52670E05" w14:textId="29B80BD0" w:rsidR="008D0FF4" w:rsidRDefault="008D0FF4" w:rsidP="002F67E8">
      <w:pPr>
        <w:pStyle w:val="afc"/>
        <w:ind w:firstLine="284"/>
      </w:pPr>
      <w:r w:rsidRPr="00603D95">
        <w:rPr>
          <w:rStyle w:val="afe"/>
        </w:rPr>
        <w:footnoteRef/>
      </w:r>
      <w:r>
        <w:rPr>
          <w:sz w:val="24"/>
          <w:szCs w:val="24"/>
        </w:rPr>
        <w:t xml:space="preserve"> одобрен п</w:t>
      </w:r>
      <w:r w:rsidRPr="00603D95">
        <w:rPr>
          <w:sz w:val="24"/>
          <w:szCs w:val="24"/>
        </w:rPr>
        <w:t xml:space="preserve">остановлением Правительства Нижегородской области от </w:t>
      </w:r>
      <w:r w:rsidR="009C4670">
        <w:rPr>
          <w:sz w:val="24"/>
          <w:szCs w:val="24"/>
        </w:rPr>
        <w:t>2</w:t>
      </w:r>
      <w:r w:rsidR="00BD4389">
        <w:rPr>
          <w:sz w:val="24"/>
          <w:szCs w:val="24"/>
        </w:rPr>
        <w:t>3</w:t>
      </w:r>
      <w:r>
        <w:rPr>
          <w:sz w:val="24"/>
          <w:szCs w:val="24"/>
        </w:rPr>
        <w:t>.10.202</w:t>
      </w:r>
      <w:r w:rsidR="00BD4389">
        <w:rPr>
          <w:sz w:val="24"/>
          <w:szCs w:val="24"/>
        </w:rPr>
        <w:t>4</w:t>
      </w:r>
      <w:r>
        <w:rPr>
          <w:sz w:val="24"/>
          <w:szCs w:val="24"/>
        </w:rPr>
        <w:t xml:space="preserve"> г. </w:t>
      </w:r>
      <w:r w:rsidRPr="00603D95">
        <w:rPr>
          <w:sz w:val="24"/>
          <w:szCs w:val="24"/>
        </w:rPr>
        <w:t>№</w:t>
      </w:r>
      <w:r w:rsidR="00BD4389">
        <w:rPr>
          <w:sz w:val="24"/>
          <w:szCs w:val="24"/>
        </w:rPr>
        <w:t>639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F193" w14:textId="77777777" w:rsidR="00365D31" w:rsidRDefault="00365D3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289635"/>
      <w:docPartObj>
        <w:docPartGallery w:val="Page Numbers (Top of Page)"/>
        <w:docPartUnique/>
      </w:docPartObj>
    </w:sdtPr>
    <w:sdtEndPr/>
    <w:sdtContent>
      <w:p w14:paraId="4024B5D9" w14:textId="516519AE" w:rsidR="000B6B25" w:rsidRDefault="000B6B25">
        <w:pPr>
          <w:pStyle w:val="a5"/>
          <w:jc w:val="center"/>
        </w:pPr>
        <w:r>
          <w:fldChar w:fldCharType="begin"/>
        </w:r>
        <w:r>
          <w:instrText>PAGE   \* MERGEFORMAT</w:instrText>
        </w:r>
        <w:r>
          <w:fldChar w:fldCharType="separate"/>
        </w:r>
        <w:r w:rsidR="00017B78" w:rsidRPr="00017B78">
          <w:rPr>
            <w:noProof/>
            <w:lang w:val="ru-RU"/>
          </w:rPr>
          <w:t>39</w:t>
        </w:r>
        <w:r>
          <w:fldChar w:fldCharType="end"/>
        </w:r>
      </w:p>
    </w:sdtContent>
  </w:sdt>
  <w:p w14:paraId="5AA7C0AA" w14:textId="7AD8EF68" w:rsidR="00312BF8" w:rsidRPr="0000227A" w:rsidRDefault="00312BF8" w:rsidP="00205F44">
    <w:pPr>
      <w:pStyle w:val="a5"/>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4108" w14:textId="77777777" w:rsidR="00312BF8" w:rsidRPr="002A26DF" w:rsidRDefault="00312BF8" w:rsidP="003C58F8">
    <w:pPr>
      <w:pStyle w:val="a5"/>
      <w:jc w:val="center"/>
      <w:rPr>
        <w:sz w:val="22"/>
        <w:szCs w:val="22"/>
      </w:rPr>
    </w:pPr>
    <w:r w:rsidRPr="002A26DF">
      <w:rPr>
        <w:sz w:val="22"/>
        <w:szCs w:val="22"/>
      </w:rPr>
      <w:fldChar w:fldCharType="begin"/>
    </w:r>
    <w:r w:rsidRPr="002A26DF">
      <w:rPr>
        <w:sz w:val="22"/>
        <w:szCs w:val="22"/>
      </w:rPr>
      <w:instrText>PAGE   \* MERGEFORMAT</w:instrText>
    </w:r>
    <w:r w:rsidRPr="002A26DF">
      <w:rPr>
        <w:sz w:val="22"/>
        <w:szCs w:val="22"/>
      </w:rPr>
      <w:fldChar w:fldCharType="separate"/>
    </w:r>
    <w:r w:rsidR="00017B78">
      <w:rPr>
        <w:noProof/>
        <w:sz w:val="22"/>
        <w:szCs w:val="22"/>
      </w:rPr>
      <w:t>48</w:t>
    </w:r>
    <w:r w:rsidRPr="002A26DF">
      <w:rPr>
        <w:sz w:val="22"/>
        <w:szCs w:val="22"/>
      </w:rPr>
      <w:fldChar w:fldCharType="end"/>
    </w:r>
  </w:p>
  <w:p w14:paraId="22CDA627" w14:textId="77777777" w:rsidR="00312BF8" w:rsidRDefault="00312BF8">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D686" w14:textId="77777777" w:rsidR="008D0FF4" w:rsidRPr="00E1337F" w:rsidRDefault="008D0FF4" w:rsidP="00CE3689">
    <w:pPr>
      <w:pStyle w:val="a5"/>
      <w:jc w:val="center"/>
    </w:pPr>
    <w:r w:rsidRPr="00E1337F">
      <w:rPr>
        <w:sz w:val="22"/>
        <w:szCs w:val="22"/>
      </w:rPr>
      <w:fldChar w:fldCharType="begin"/>
    </w:r>
    <w:r w:rsidRPr="00E1337F">
      <w:rPr>
        <w:sz w:val="22"/>
        <w:szCs w:val="22"/>
      </w:rPr>
      <w:instrText>PAGE   \* MERGEFORMAT</w:instrText>
    </w:r>
    <w:r w:rsidRPr="00E1337F">
      <w:rPr>
        <w:sz w:val="22"/>
        <w:szCs w:val="22"/>
      </w:rPr>
      <w:fldChar w:fldCharType="separate"/>
    </w:r>
    <w:r w:rsidR="00017B78">
      <w:rPr>
        <w:noProof/>
        <w:sz w:val="22"/>
        <w:szCs w:val="22"/>
      </w:rPr>
      <w:t>47</w:t>
    </w:r>
    <w:r w:rsidRPr="00E1337F">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3E4B"/>
    <w:multiLevelType w:val="multilevel"/>
    <w:tmpl w:val="F79A7D6C"/>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33E0233"/>
    <w:multiLevelType w:val="hybridMultilevel"/>
    <w:tmpl w:val="321499FC"/>
    <w:lvl w:ilvl="0" w:tplc="7D045E54">
      <w:start w:val="1"/>
      <w:numFmt w:val="bullet"/>
      <w:lvlText w:val=""/>
      <w:lvlJc w:val="left"/>
      <w:pPr>
        <w:tabs>
          <w:tab w:val="num" w:pos="709"/>
        </w:tabs>
        <w:ind w:left="1636"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ACF4805"/>
    <w:multiLevelType w:val="hybridMultilevel"/>
    <w:tmpl w:val="B82280DE"/>
    <w:lvl w:ilvl="0" w:tplc="BCDCBE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C5E2BE2"/>
    <w:multiLevelType w:val="hybridMultilevel"/>
    <w:tmpl w:val="6614A02E"/>
    <w:lvl w:ilvl="0" w:tplc="2C24CD08">
      <w:start w:val="1"/>
      <w:numFmt w:val="bullet"/>
      <w:lvlText w:val=""/>
      <w:lvlJc w:val="left"/>
      <w:pPr>
        <w:tabs>
          <w:tab w:val="num" w:pos="1504"/>
        </w:tabs>
        <w:ind w:left="1504" w:hanging="360"/>
      </w:pPr>
      <w:rPr>
        <w:rFonts w:ascii="Symbol" w:hAnsi="Symbol" w:hint="default"/>
      </w:rPr>
    </w:lvl>
    <w:lvl w:ilvl="1" w:tplc="04190003" w:tentative="1">
      <w:start w:val="1"/>
      <w:numFmt w:val="bullet"/>
      <w:lvlText w:val="o"/>
      <w:lvlJc w:val="left"/>
      <w:pPr>
        <w:tabs>
          <w:tab w:val="num" w:pos="2224"/>
        </w:tabs>
        <w:ind w:left="2224" w:hanging="360"/>
      </w:pPr>
      <w:rPr>
        <w:rFonts w:ascii="Courier New" w:hAnsi="Courier New" w:cs="Courier New" w:hint="default"/>
      </w:rPr>
    </w:lvl>
    <w:lvl w:ilvl="2" w:tplc="04190005" w:tentative="1">
      <w:start w:val="1"/>
      <w:numFmt w:val="bullet"/>
      <w:lvlText w:val=""/>
      <w:lvlJc w:val="left"/>
      <w:pPr>
        <w:tabs>
          <w:tab w:val="num" w:pos="2944"/>
        </w:tabs>
        <w:ind w:left="2944" w:hanging="360"/>
      </w:pPr>
      <w:rPr>
        <w:rFonts w:ascii="Wingdings" w:hAnsi="Wingdings" w:hint="default"/>
      </w:rPr>
    </w:lvl>
    <w:lvl w:ilvl="3" w:tplc="04190001" w:tentative="1">
      <w:start w:val="1"/>
      <w:numFmt w:val="bullet"/>
      <w:lvlText w:val=""/>
      <w:lvlJc w:val="left"/>
      <w:pPr>
        <w:tabs>
          <w:tab w:val="num" w:pos="3664"/>
        </w:tabs>
        <w:ind w:left="3664" w:hanging="360"/>
      </w:pPr>
      <w:rPr>
        <w:rFonts w:ascii="Symbol" w:hAnsi="Symbol" w:hint="default"/>
      </w:rPr>
    </w:lvl>
    <w:lvl w:ilvl="4" w:tplc="04190003" w:tentative="1">
      <w:start w:val="1"/>
      <w:numFmt w:val="bullet"/>
      <w:lvlText w:val="o"/>
      <w:lvlJc w:val="left"/>
      <w:pPr>
        <w:tabs>
          <w:tab w:val="num" w:pos="4384"/>
        </w:tabs>
        <w:ind w:left="4384" w:hanging="360"/>
      </w:pPr>
      <w:rPr>
        <w:rFonts w:ascii="Courier New" w:hAnsi="Courier New" w:cs="Courier New" w:hint="default"/>
      </w:rPr>
    </w:lvl>
    <w:lvl w:ilvl="5" w:tplc="04190005" w:tentative="1">
      <w:start w:val="1"/>
      <w:numFmt w:val="bullet"/>
      <w:lvlText w:val=""/>
      <w:lvlJc w:val="left"/>
      <w:pPr>
        <w:tabs>
          <w:tab w:val="num" w:pos="5104"/>
        </w:tabs>
        <w:ind w:left="5104" w:hanging="360"/>
      </w:pPr>
      <w:rPr>
        <w:rFonts w:ascii="Wingdings" w:hAnsi="Wingdings" w:hint="default"/>
      </w:rPr>
    </w:lvl>
    <w:lvl w:ilvl="6" w:tplc="04190001" w:tentative="1">
      <w:start w:val="1"/>
      <w:numFmt w:val="bullet"/>
      <w:lvlText w:val=""/>
      <w:lvlJc w:val="left"/>
      <w:pPr>
        <w:tabs>
          <w:tab w:val="num" w:pos="5824"/>
        </w:tabs>
        <w:ind w:left="5824" w:hanging="360"/>
      </w:pPr>
      <w:rPr>
        <w:rFonts w:ascii="Symbol" w:hAnsi="Symbol" w:hint="default"/>
      </w:rPr>
    </w:lvl>
    <w:lvl w:ilvl="7" w:tplc="04190003" w:tentative="1">
      <w:start w:val="1"/>
      <w:numFmt w:val="bullet"/>
      <w:lvlText w:val="o"/>
      <w:lvlJc w:val="left"/>
      <w:pPr>
        <w:tabs>
          <w:tab w:val="num" w:pos="6544"/>
        </w:tabs>
        <w:ind w:left="6544" w:hanging="360"/>
      </w:pPr>
      <w:rPr>
        <w:rFonts w:ascii="Courier New" w:hAnsi="Courier New" w:cs="Courier New" w:hint="default"/>
      </w:rPr>
    </w:lvl>
    <w:lvl w:ilvl="8" w:tplc="04190005" w:tentative="1">
      <w:start w:val="1"/>
      <w:numFmt w:val="bullet"/>
      <w:lvlText w:val=""/>
      <w:lvlJc w:val="left"/>
      <w:pPr>
        <w:tabs>
          <w:tab w:val="num" w:pos="7264"/>
        </w:tabs>
        <w:ind w:left="7264" w:hanging="360"/>
      </w:pPr>
      <w:rPr>
        <w:rFonts w:ascii="Wingdings" w:hAnsi="Wingdings" w:hint="default"/>
      </w:rPr>
    </w:lvl>
  </w:abstractNum>
  <w:abstractNum w:abstractNumId="5" w15:restartNumberingAfterBreak="0">
    <w:nsid w:val="10B17763"/>
    <w:multiLevelType w:val="hybridMultilevel"/>
    <w:tmpl w:val="DF9E5B7C"/>
    <w:lvl w:ilvl="0" w:tplc="217E2CA0">
      <w:start w:val="1"/>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6EB6451"/>
    <w:multiLevelType w:val="hybridMultilevel"/>
    <w:tmpl w:val="6328593A"/>
    <w:lvl w:ilvl="0" w:tplc="217E2CA0">
      <w:start w:val="1"/>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863B23"/>
    <w:multiLevelType w:val="hybridMultilevel"/>
    <w:tmpl w:val="F7288578"/>
    <w:lvl w:ilvl="0" w:tplc="38904A1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F6B58"/>
    <w:multiLevelType w:val="hybridMultilevel"/>
    <w:tmpl w:val="CDEA0DFE"/>
    <w:lvl w:ilvl="0" w:tplc="38904A1E">
      <w:start w:val="1"/>
      <w:numFmt w:val="bullet"/>
      <w:lvlText w:val="∙"/>
      <w:lvlJc w:val="left"/>
      <w:pPr>
        <w:tabs>
          <w:tab w:val="num" w:pos="1788"/>
        </w:tabs>
        <w:ind w:left="178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B164388"/>
    <w:multiLevelType w:val="hybridMultilevel"/>
    <w:tmpl w:val="FB104646"/>
    <w:lvl w:ilvl="0" w:tplc="D482374E">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1B456E84"/>
    <w:multiLevelType w:val="hybridMultilevel"/>
    <w:tmpl w:val="F522A2B4"/>
    <w:lvl w:ilvl="0" w:tplc="70B076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BEA1F1E"/>
    <w:multiLevelType w:val="hybridMultilevel"/>
    <w:tmpl w:val="474A7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603B65"/>
    <w:multiLevelType w:val="hybridMultilevel"/>
    <w:tmpl w:val="1E8414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1C0FF4"/>
    <w:multiLevelType w:val="hybridMultilevel"/>
    <w:tmpl w:val="F1C229BA"/>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4" w15:restartNumberingAfterBreak="0">
    <w:nsid w:val="26747163"/>
    <w:multiLevelType w:val="multilevel"/>
    <w:tmpl w:val="BF50F898"/>
    <w:lvl w:ilvl="0">
      <w:start w:val="1"/>
      <w:numFmt w:val="bullet"/>
      <w:lvlText w:val=""/>
      <w:lvlJc w:val="left"/>
      <w:pPr>
        <w:tabs>
          <w:tab w:val="num" w:pos="709"/>
        </w:tabs>
        <w:ind w:left="1636" w:hanging="360"/>
      </w:pPr>
      <w:rPr>
        <w:rFonts w:ascii="Symbol" w:hAnsi="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7DD0900"/>
    <w:multiLevelType w:val="hybridMultilevel"/>
    <w:tmpl w:val="0B0E6EE2"/>
    <w:lvl w:ilvl="0" w:tplc="0419000B">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9F03A2"/>
    <w:multiLevelType w:val="hybridMultilevel"/>
    <w:tmpl w:val="FDDC739C"/>
    <w:lvl w:ilvl="0" w:tplc="38904A1E">
      <w:start w:val="1"/>
      <w:numFmt w:val="bullet"/>
      <w:lvlText w:val="∙"/>
      <w:lvlJc w:val="left"/>
      <w:pPr>
        <w:tabs>
          <w:tab w:val="num" w:pos="1789"/>
        </w:tabs>
        <w:ind w:left="178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2C7B2BB6"/>
    <w:multiLevelType w:val="hybridMultilevel"/>
    <w:tmpl w:val="520864C2"/>
    <w:lvl w:ilvl="0" w:tplc="38904A1E">
      <w:start w:val="1"/>
      <w:numFmt w:val="bullet"/>
      <w:lvlText w:val="∙"/>
      <w:lvlJc w:val="left"/>
      <w:pPr>
        <w:tabs>
          <w:tab w:val="num" w:pos="1636"/>
        </w:tabs>
        <w:ind w:left="1636" w:hanging="360"/>
      </w:pPr>
      <w:rPr>
        <w:rFonts w:ascii="Times New Roman" w:hAnsi="Times New Roman" w:cs="Times New Roman"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75150C3"/>
    <w:multiLevelType w:val="hybridMultilevel"/>
    <w:tmpl w:val="0776BE62"/>
    <w:lvl w:ilvl="0" w:tplc="451220C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37CF3D6C"/>
    <w:multiLevelType w:val="hybridMultilevel"/>
    <w:tmpl w:val="C8A84CEA"/>
    <w:lvl w:ilvl="0" w:tplc="23E42D9C">
      <w:start w:val="1"/>
      <w:numFmt w:val="decimal"/>
      <w:lvlText w:val="%1."/>
      <w:lvlJc w:val="left"/>
      <w:pPr>
        <w:tabs>
          <w:tab w:val="num" w:pos="360"/>
        </w:tabs>
        <w:ind w:left="360" w:hanging="360"/>
      </w:pPr>
      <w:rPr>
        <w:color w:val="auto"/>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405D739D"/>
    <w:multiLevelType w:val="hybridMultilevel"/>
    <w:tmpl w:val="524CA244"/>
    <w:lvl w:ilvl="0" w:tplc="38904A1E">
      <w:start w:val="1"/>
      <w:numFmt w:val="bullet"/>
      <w:lvlText w:val="∙"/>
      <w:lvlJc w:val="left"/>
      <w:pPr>
        <w:tabs>
          <w:tab w:val="num" w:pos="1788"/>
        </w:tabs>
        <w:ind w:left="178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41E478B2"/>
    <w:multiLevelType w:val="multilevel"/>
    <w:tmpl w:val="E020B4AC"/>
    <w:lvl w:ilvl="0">
      <w:start w:val="1"/>
      <w:numFmt w:val="decimal"/>
      <w:lvlText w:val="%1."/>
      <w:lvlJc w:val="left"/>
      <w:pPr>
        <w:ind w:left="108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55" w:hanging="720"/>
      </w:pPr>
      <w:rPr>
        <w:rFonts w:hint="default"/>
        <w:b/>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2" w15:restartNumberingAfterBreak="0">
    <w:nsid w:val="464F1133"/>
    <w:multiLevelType w:val="hybridMultilevel"/>
    <w:tmpl w:val="00F291A2"/>
    <w:lvl w:ilvl="0" w:tplc="F4EA3A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C3713"/>
    <w:multiLevelType w:val="hybridMultilevel"/>
    <w:tmpl w:val="4372D800"/>
    <w:lvl w:ilvl="0" w:tplc="451220C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8D54444"/>
    <w:multiLevelType w:val="hybridMultilevel"/>
    <w:tmpl w:val="1B8E719E"/>
    <w:lvl w:ilvl="0" w:tplc="38904A1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E1055E"/>
    <w:multiLevelType w:val="hybridMultilevel"/>
    <w:tmpl w:val="2F426F14"/>
    <w:lvl w:ilvl="0" w:tplc="F4EA3A5C">
      <w:start w:val="1"/>
      <w:numFmt w:val="bullet"/>
      <w:lvlText w:val=""/>
      <w:lvlJc w:val="left"/>
      <w:pPr>
        <w:tabs>
          <w:tab w:val="num" w:pos="2215"/>
        </w:tabs>
        <w:ind w:left="2215" w:hanging="360"/>
      </w:pPr>
      <w:rPr>
        <w:rFonts w:ascii="Symbol" w:hAnsi="Symbol" w:hint="default"/>
      </w:rPr>
    </w:lvl>
    <w:lvl w:ilvl="1" w:tplc="38904A1E">
      <w:start w:val="1"/>
      <w:numFmt w:val="bullet"/>
      <w:lvlText w:val="∙"/>
      <w:lvlJc w:val="left"/>
      <w:pPr>
        <w:tabs>
          <w:tab w:val="num" w:pos="2149"/>
        </w:tabs>
        <w:ind w:left="2149" w:hanging="360"/>
      </w:pPr>
      <w:rPr>
        <w:rFonts w:ascii="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1625959"/>
    <w:multiLevelType w:val="hybridMultilevel"/>
    <w:tmpl w:val="00AAD1FE"/>
    <w:lvl w:ilvl="0" w:tplc="70B076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297B10"/>
    <w:multiLevelType w:val="hybridMultilevel"/>
    <w:tmpl w:val="C4242080"/>
    <w:lvl w:ilvl="0" w:tplc="38904A1E">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54593425"/>
    <w:multiLevelType w:val="hybridMultilevel"/>
    <w:tmpl w:val="52BC55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4F33C05"/>
    <w:multiLevelType w:val="hybridMultilevel"/>
    <w:tmpl w:val="A8787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06AD7"/>
    <w:multiLevelType w:val="hybridMultilevel"/>
    <w:tmpl w:val="F1224B9C"/>
    <w:lvl w:ilvl="0" w:tplc="38904A1E">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5DAC56A6"/>
    <w:multiLevelType w:val="hybridMultilevel"/>
    <w:tmpl w:val="C666BEDC"/>
    <w:lvl w:ilvl="0" w:tplc="38904A1E">
      <w:start w:val="1"/>
      <w:numFmt w:val="bullet"/>
      <w:lvlText w:val="∙"/>
      <w:lvlJc w:val="left"/>
      <w:pPr>
        <w:tabs>
          <w:tab w:val="num" w:pos="1789"/>
        </w:tabs>
        <w:ind w:left="178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FBF5E42"/>
    <w:multiLevelType w:val="hybridMultilevel"/>
    <w:tmpl w:val="A6C8E37E"/>
    <w:lvl w:ilvl="0" w:tplc="7A9C2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54466A"/>
    <w:multiLevelType w:val="hybridMultilevel"/>
    <w:tmpl w:val="1772ADCC"/>
    <w:lvl w:ilvl="0" w:tplc="F4EA3A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1305C6"/>
    <w:multiLevelType w:val="hybridMultilevel"/>
    <w:tmpl w:val="50B49A62"/>
    <w:lvl w:ilvl="0" w:tplc="0419000B">
      <w:start w:val="1"/>
      <w:numFmt w:val="bullet"/>
      <w:lvlText w:val=""/>
      <w:lvlJc w:val="left"/>
      <w:pPr>
        <w:tabs>
          <w:tab w:val="num" w:pos="1620"/>
        </w:tabs>
        <w:ind w:left="16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67A614CE"/>
    <w:multiLevelType w:val="hybridMultilevel"/>
    <w:tmpl w:val="BF50F898"/>
    <w:lvl w:ilvl="0" w:tplc="7D045E54">
      <w:start w:val="1"/>
      <w:numFmt w:val="bullet"/>
      <w:lvlText w:val=""/>
      <w:lvlJc w:val="left"/>
      <w:pPr>
        <w:tabs>
          <w:tab w:val="num" w:pos="709"/>
        </w:tabs>
        <w:ind w:left="1636"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6C886F4D"/>
    <w:multiLevelType w:val="singleLevel"/>
    <w:tmpl w:val="F1700614"/>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D761479"/>
    <w:multiLevelType w:val="hybridMultilevel"/>
    <w:tmpl w:val="88FCBCA6"/>
    <w:lvl w:ilvl="0" w:tplc="F80A18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E5A3902"/>
    <w:multiLevelType w:val="hybridMultilevel"/>
    <w:tmpl w:val="C6287E36"/>
    <w:lvl w:ilvl="0" w:tplc="70B076CA">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15:restartNumberingAfterBreak="0">
    <w:nsid w:val="6F542A1E"/>
    <w:multiLevelType w:val="hybridMultilevel"/>
    <w:tmpl w:val="8410E582"/>
    <w:lvl w:ilvl="0" w:tplc="88A48CF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33B7204"/>
    <w:multiLevelType w:val="hybridMultilevel"/>
    <w:tmpl w:val="CDF6F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1B04E5"/>
    <w:multiLevelType w:val="hybridMultilevel"/>
    <w:tmpl w:val="DFA699DA"/>
    <w:lvl w:ilvl="0" w:tplc="F4EA3A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3431C2"/>
    <w:multiLevelType w:val="hybridMultilevel"/>
    <w:tmpl w:val="3D241476"/>
    <w:lvl w:ilvl="0" w:tplc="E80487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98375A9"/>
    <w:multiLevelType w:val="hybridMultilevel"/>
    <w:tmpl w:val="6AACDB94"/>
    <w:lvl w:ilvl="0" w:tplc="451220C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F9D09E8"/>
    <w:multiLevelType w:val="hybridMultilevel"/>
    <w:tmpl w:val="A634CB1C"/>
    <w:lvl w:ilvl="0" w:tplc="7166B6F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535310988">
    <w:abstractNumId w:val="33"/>
  </w:num>
  <w:num w:numId="2" w16cid:durableId="277027026">
    <w:abstractNumId w:val="41"/>
  </w:num>
  <w:num w:numId="3" w16cid:durableId="374548960">
    <w:abstractNumId w:val="22"/>
  </w:num>
  <w:num w:numId="4" w16cid:durableId="193466197">
    <w:abstractNumId w:val="18"/>
  </w:num>
  <w:num w:numId="5" w16cid:durableId="783232278">
    <w:abstractNumId w:val="23"/>
  </w:num>
  <w:num w:numId="6" w16cid:durableId="1035496553">
    <w:abstractNumId w:val="43"/>
  </w:num>
  <w:num w:numId="7" w16cid:durableId="725105183">
    <w:abstractNumId w:val="25"/>
  </w:num>
  <w:num w:numId="8" w16cid:durableId="1281182925">
    <w:abstractNumId w:val="4"/>
  </w:num>
  <w:num w:numId="9" w16cid:durableId="1553232136">
    <w:abstractNumId w:val="31"/>
  </w:num>
  <w:num w:numId="10" w16cid:durableId="182107681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8278283">
    <w:abstractNumId w:val="34"/>
  </w:num>
  <w:num w:numId="12" w16cid:durableId="1053653145">
    <w:abstractNumId w:val="0"/>
  </w:num>
  <w:num w:numId="13" w16cid:durableId="847788568">
    <w:abstractNumId w:val="8"/>
  </w:num>
  <w:num w:numId="14" w16cid:durableId="133380152">
    <w:abstractNumId w:val="20"/>
  </w:num>
  <w:num w:numId="15" w16cid:durableId="564679152">
    <w:abstractNumId w:val="16"/>
  </w:num>
  <w:num w:numId="16" w16cid:durableId="162748208">
    <w:abstractNumId w:val="16"/>
  </w:num>
  <w:num w:numId="17" w16cid:durableId="2076706299">
    <w:abstractNumId w:val="2"/>
  </w:num>
  <w:num w:numId="18" w16cid:durableId="2111855675">
    <w:abstractNumId w:val="35"/>
  </w:num>
  <w:num w:numId="19" w16cid:durableId="1079979858">
    <w:abstractNumId w:val="14"/>
  </w:num>
  <w:num w:numId="20" w16cid:durableId="1763643452">
    <w:abstractNumId w:val="17"/>
  </w:num>
  <w:num w:numId="21" w16cid:durableId="1809129355">
    <w:abstractNumId w:val="12"/>
  </w:num>
  <w:num w:numId="22" w16cid:durableId="1902402536">
    <w:abstractNumId w:val="1"/>
  </w:num>
  <w:num w:numId="23" w16cid:durableId="1264806330">
    <w:abstractNumId w:val="36"/>
  </w:num>
  <w:num w:numId="24" w16cid:durableId="1291326138">
    <w:abstractNumId w:val="24"/>
  </w:num>
  <w:num w:numId="25" w16cid:durableId="1617980675">
    <w:abstractNumId w:val="26"/>
  </w:num>
  <w:num w:numId="26" w16cid:durableId="357898932">
    <w:abstractNumId w:val="19"/>
  </w:num>
  <w:num w:numId="27" w16cid:durableId="1825048140">
    <w:abstractNumId w:val="42"/>
  </w:num>
  <w:num w:numId="28" w16cid:durableId="1802383437">
    <w:abstractNumId w:val="7"/>
  </w:num>
  <w:num w:numId="29" w16cid:durableId="505289099">
    <w:abstractNumId w:val="30"/>
  </w:num>
  <w:num w:numId="30" w16cid:durableId="1077481453">
    <w:abstractNumId w:val="27"/>
  </w:num>
  <w:num w:numId="31" w16cid:durableId="1238898633">
    <w:abstractNumId w:val="3"/>
  </w:num>
  <w:num w:numId="32" w16cid:durableId="1320695030">
    <w:abstractNumId w:val="5"/>
  </w:num>
  <w:num w:numId="33" w16cid:durableId="203640487">
    <w:abstractNumId w:val="38"/>
  </w:num>
  <w:num w:numId="34" w16cid:durableId="1917200536">
    <w:abstractNumId w:val="10"/>
  </w:num>
  <w:num w:numId="35" w16cid:durableId="524176159">
    <w:abstractNumId w:val="21"/>
  </w:num>
  <w:num w:numId="36" w16cid:durableId="1780484935">
    <w:abstractNumId w:val="32"/>
  </w:num>
  <w:num w:numId="37" w16cid:durableId="341321237">
    <w:abstractNumId w:val="9"/>
  </w:num>
  <w:num w:numId="38" w16cid:durableId="754857870">
    <w:abstractNumId w:val="29"/>
  </w:num>
  <w:num w:numId="39" w16cid:durableId="1057048984">
    <w:abstractNumId w:val="11"/>
  </w:num>
  <w:num w:numId="40" w16cid:durableId="1147629033">
    <w:abstractNumId w:val="28"/>
  </w:num>
  <w:num w:numId="41" w16cid:durableId="863128672">
    <w:abstractNumId w:val="44"/>
  </w:num>
  <w:num w:numId="42" w16cid:durableId="1246258191">
    <w:abstractNumId w:val="40"/>
  </w:num>
  <w:num w:numId="43" w16cid:durableId="2023313304">
    <w:abstractNumId w:val="15"/>
  </w:num>
  <w:num w:numId="44" w16cid:durableId="1436711470">
    <w:abstractNumId w:val="13"/>
  </w:num>
  <w:num w:numId="45" w16cid:durableId="152112330">
    <w:abstractNumId w:val="39"/>
  </w:num>
  <w:num w:numId="46" w16cid:durableId="371687388">
    <w:abstractNumId w:val="6"/>
  </w:num>
  <w:num w:numId="47" w16cid:durableId="16891466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2A4"/>
    <w:rsid w:val="0000227A"/>
    <w:rsid w:val="000057A4"/>
    <w:rsid w:val="00010C8C"/>
    <w:rsid w:val="00017B78"/>
    <w:rsid w:val="00021631"/>
    <w:rsid w:val="00024578"/>
    <w:rsid w:val="000247A6"/>
    <w:rsid w:val="00025DEE"/>
    <w:rsid w:val="000312D0"/>
    <w:rsid w:val="00033680"/>
    <w:rsid w:val="00040EC8"/>
    <w:rsid w:val="00042995"/>
    <w:rsid w:val="000444AF"/>
    <w:rsid w:val="00045127"/>
    <w:rsid w:val="00056C66"/>
    <w:rsid w:val="00060F75"/>
    <w:rsid w:val="00062335"/>
    <w:rsid w:val="00066FD4"/>
    <w:rsid w:val="00070AB8"/>
    <w:rsid w:val="0007208C"/>
    <w:rsid w:val="00074B68"/>
    <w:rsid w:val="000846DF"/>
    <w:rsid w:val="0008538C"/>
    <w:rsid w:val="00092761"/>
    <w:rsid w:val="00094F93"/>
    <w:rsid w:val="00096B49"/>
    <w:rsid w:val="000A3CF3"/>
    <w:rsid w:val="000A3F37"/>
    <w:rsid w:val="000A4DA0"/>
    <w:rsid w:val="000A4E0E"/>
    <w:rsid w:val="000B0B20"/>
    <w:rsid w:val="000B3E77"/>
    <w:rsid w:val="000B49EF"/>
    <w:rsid w:val="000B55D0"/>
    <w:rsid w:val="000B6B25"/>
    <w:rsid w:val="000C1E54"/>
    <w:rsid w:val="000C5BB2"/>
    <w:rsid w:val="000D6179"/>
    <w:rsid w:val="000D62F0"/>
    <w:rsid w:val="000E4FFE"/>
    <w:rsid w:val="000F004B"/>
    <w:rsid w:val="000F0FEE"/>
    <w:rsid w:val="000F31BC"/>
    <w:rsid w:val="000F72CF"/>
    <w:rsid w:val="001012DD"/>
    <w:rsid w:val="001028D0"/>
    <w:rsid w:val="0010440B"/>
    <w:rsid w:val="00112A0B"/>
    <w:rsid w:val="00117309"/>
    <w:rsid w:val="00130DD6"/>
    <w:rsid w:val="0013185E"/>
    <w:rsid w:val="0014151B"/>
    <w:rsid w:val="00141A40"/>
    <w:rsid w:val="00141AF6"/>
    <w:rsid w:val="00145E53"/>
    <w:rsid w:val="001543BB"/>
    <w:rsid w:val="0016285A"/>
    <w:rsid w:val="001648AB"/>
    <w:rsid w:val="00176E6F"/>
    <w:rsid w:val="0018161B"/>
    <w:rsid w:val="00182EF3"/>
    <w:rsid w:val="00187CE0"/>
    <w:rsid w:val="00191773"/>
    <w:rsid w:val="00191DB9"/>
    <w:rsid w:val="00193B29"/>
    <w:rsid w:val="00197A1D"/>
    <w:rsid w:val="001A2070"/>
    <w:rsid w:val="001B0421"/>
    <w:rsid w:val="001B06C9"/>
    <w:rsid w:val="001B5F8F"/>
    <w:rsid w:val="001C3064"/>
    <w:rsid w:val="001C34D9"/>
    <w:rsid w:val="001C6698"/>
    <w:rsid w:val="001D3A8C"/>
    <w:rsid w:val="001D7B4A"/>
    <w:rsid w:val="001E32BB"/>
    <w:rsid w:val="001E3FEF"/>
    <w:rsid w:val="001F1A6D"/>
    <w:rsid w:val="001F260A"/>
    <w:rsid w:val="001F4216"/>
    <w:rsid w:val="001F5256"/>
    <w:rsid w:val="00212479"/>
    <w:rsid w:val="0021614D"/>
    <w:rsid w:val="0022229A"/>
    <w:rsid w:val="00230622"/>
    <w:rsid w:val="0023138E"/>
    <w:rsid w:val="00235407"/>
    <w:rsid w:val="00235A13"/>
    <w:rsid w:val="00247A5D"/>
    <w:rsid w:val="0025259F"/>
    <w:rsid w:val="00257D66"/>
    <w:rsid w:val="00260A73"/>
    <w:rsid w:val="00262235"/>
    <w:rsid w:val="00266540"/>
    <w:rsid w:val="00273E18"/>
    <w:rsid w:val="0027666C"/>
    <w:rsid w:val="00282D2C"/>
    <w:rsid w:val="002860CE"/>
    <w:rsid w:val="002875A5"/>
    <w:rsid w:val="002903E6"/>
    <w:rsid w:val="00295B96"/>
    <w:rsid w:val="00297D11"/>
    <w:rsid w:val="002A395F"/>
    <w:rsid w:val="002A7EF3"/>
    <w:rsid w:val="002B22F3"/>
    <w:rsid w:val="002B2FF6"/>
    <w:rsid w:val="002B7B16"/>
    <w:rsid w:val="002C11AD"/>
    <w:rsid w:val="002C4988"/>
    <w:rsid w:val="002C76C1"/>
    <w:rsid w:val="002D76A0"/>
    <w:rsid w:val="002D7F10"/>
    <w:rsid w:val="002E1E24"/>
    <w:rsid w:val="002E3CCC"/>
    <w:rsid w:val="002E4697"/>
    <w:rsid w:val="002F5730"/>
    <w:rsid w:val="002F67E8"/>
    <w:rsid w:val="00307F2D"/>
    <w:rsid w:val="00312BF8"/>
    <w:rsid w:val="00314158"/>
    <w:rsid w:val="0031596A"/>
    <w:rsid w:val="00317BBE"/>
    <w:rsid w:val="00322C55"/>
    <w:rsid w:val="00324E9D"/>
    <w:rsid w:val="0033011A"/>
    <w:rsid w:val="00330E8B"/>
    <w:rsid w:val="00335D76"/>
    <w:rsid w:val="00337A77"/>
    <w:rsid w:val="0034366E"/>
    <w:rsid w:val="00346A42"/>
    <w:rsid w:val="0034710E"/>
    <w:rsid w:val="00361D9A"/>
    <w:rsid w:val="003639CF"/>
    <w:rsid w:val="00364A79"/>
    <w:rsid w:val="00365D31"/>
    <w:rsid w:val="00373411"/>
    <w:rsid w:val="00374BA0"/>
    <w:rsid w:val="00375F61"/>
    <w:rsid w:val="003808C9"/>
    <w:rsid w:val="00384037"/>
    <w:rsid w:val="0039455E"/>
    <w:rsid w:val="003A2DA7"/>
    <w:rsid w:val="003A4D89"/>
    <w:rsid w:val="003A670B"/>
    <w:rsid w:val="003B1CBC"/>
    <w:rsid w:val="003B2A38"/>
    <w:rsid w:val="003C3738"/>
    <w:rsid w:val="003D3683"/>
    <w:rsid w:val="003D56F0"/>
    <w:rsid w:val="003E0403"/>
    <w:rsid w:val="003E1743"/>
    <w:rsid w:val="003E519C"/>
    <w:rsid w:val="003F33B9"/>
    <w:rsid w:val="003F6FED"/>
    <w:rsid w:val="00401306"/>
    <w:rsid w:val="004042B1"/>
    <w:rsid w:val="00404AC0"/>
    <w:rsid w:val="004130D5"/>
    <w:rsid w:val="00413D1E"/>
    <w:rsid w:val="0041666A"/>
    <w:rsid w:val="00423F50"/>
    <w:rsid w:val="004332AF"/>
    <w:rsid w:val="00433D1C"/>
    <w:rsid w:val="00440B11"/>
    <w:rsid w:val="00442546"/>
    <w:rsid w:val="004429A1"/>
    <w:rsid w:val="00454A59"/>
    <w:rsid w:val="00454EB8"/>
    <w:rsid w:val="00457E32"/>
    <w:rsid w:val="00460F73"/>
    <w:rsid w:val="00463EE9"/>
    <w:rsid w:val="00467E43"/>
    <w:rsid w:val="00475B57"/>
    <w:rsid w:val="00482424"/>
    <w:rsid w:val="00484F96"/>
    <w:rsid w:val="0048774D"/>
    <w:rsid w:val="00491C25"/>
    <w:rsid w:val="00496B68"/>
    <w:rsid w:val="004A5975"/>
    <w:rsid w:val="004A5A3C"/>
    <w:rsid w:val="004C2873"/>
    <w:rsid w:val="004C2A7D"/>
    <w:rsid w:val="004C320E"/>
    <w:rsid w:val="004C444F"/>
    <w:rsid w:val="004D06BA"/>
    <w:rsid w:val="004E072F"/>
    <w:rsid w:val="004E4141"/>
    <w:rsid w:val="004E6BE8"/>
    <w:rsid w:val="004E6C53"/>
    <w:rsid w:val="004E77B9"/>
    <w:rsid w:val="004F5D7A"/>
    <w:rsid w:val="004F69E6"/>
    <w:rsid w:val="00501B9F"/>
    <w:rsid w:val="005065D3"/>
    <w:rsid w:val="005104C8"/>
    <w:rsid w:val="00510A07"/>
    <w:rsid w:val="0053083A"/>
    <w:rsid w:val="0053531B"/>
    <w:rsid w:val="00535CEB"/>
    <w:rsid w:val="005360B9"/>
    <w:rsid w:val="00536AAF"/>
    <w:rsid w:val="005427FB"/>
    <w:rsid w:val="00550C30"/>
    <w:rsid w:val="00562C98"/>
    <w:rsid w:val="00562E38"/>
    <w:rsid w:val="00563C14"/>
    <w:rsid w:val="005717C4"/>
    <w:rsid w:val="00573015"/>
    <w:rsid w:val="00582357"/>
    <w:rsid w:val="005826B0"/>
    <w:rsid w:val="00583723"/>
    <w:rsid w:val="00585E3F"/>
    <w:rsid w:val="0058620B"/>
    <w:rsid w:val="00587171"/>
    <w:rsid w:val="00587FAB"/>
    <w:rsid w:val="00593CAF"/>
    <w:rsid w:val="005A2E3A"/>
    <w:rsid w:val="005A3E49"/>
    <w:rsid w:val="005A5D9B"/>
    <w:rsid w:val="005B0390"/>
    <w:rsid w:val="005B296C"/>
    <w:rsid w:val="005B6A5F"/>
    <w:rsid w:val="005D22DA"/>
    <w:rsid w:val="005D518A"/>
    <w:rsid w:val="005D71B0"/>
    <w:rsid w:val="005F1A1A"/>
    <w:rsid w:val="0060078D"/>
    <w:rsid w:val="00603D71"/>
    <w:rsid w:val="00611D5E"/>
    <w:rsid w:val="0061355A"/>
    <w:rsid w:val="00614D49"/>
    <w:rsid w:val="00616138"/>
    <w:rsid w:val="0062344A"/>
    <w:rsid w:val="006238A5"/>
    <w:rsid w:val="006241EE"/>
    <w:rsid w:val="006366AD"/>
    <w:rsid w:val="00644C1E"/>
    <w:rsid w:val="00647139"/>
    <w:rsid w:val="00657CC9"/>
    <w:rsid w:val="006656CF"/>
    <w:rsid w:val="006661B6"/>
    <w:rsid w:val="00667AD0"/>
    <w:rsid w:val="006707A1"/>
    <w:rsid w:val="00675319"/>
    <w:rsid w:val="006771E3"/>
    <w:rsid w:val="006803C7"/>
    <w:rsid w:val="00691D85"/>
    <w:rsid w:val="0069235C"/>
    <w:rsid w:val="00693747"/>
    <w:rsid w:val="00695DCE"/>
    <w:rsid w:val="006A0DDE"/>
    <w:rsid w:val="006A219B"/>
    <w:rsid w:val="006A52A4"/>
    <w:rsid w:val="006B1225"/>
    <w:rsid w:val="006B32E2"/>
    <w:rsid w:val="006B38FA"/>
    <w:rsid w:val="006B6AE2"/>
    <w:rsid w:val="006C26B2"/>
    <w:rsid w:val="006C6C09"/>
    <w:rsid w:val="006D2209"/>
    <w:rsid w:val="006D737D"/>
    <w:rsid w:val="006E280E"/>
    <w:rsid w:val="006E5242"/>
    <w:rsid w:val="006F588F"/>
    <w:rsid w:val="00706732"/>
    <w:rsid w:val="00717141"/>
    <w:rsid w:val="00723762"/>
    <w:rsid w:val="00725EB4"/>
    <w:rsid w:val="00727C70"/>
    <w:rsid w:val="00731C56"/>
    <w:rsid w:val="00743213"/>
    <w:rsid w:val="00743EC6"/>
    <w:rsid w:val="0074564D"/>
    <w:rsid w:val="0075368F"/>
    <w:rsid w:val="00754EC5"/>
    <w:rsid w:val="00755213"/>
    <w:rsid w:val="00772038"/>
    <w:rsid w:val="00772DF8"/>
    <w:rsid w:val="007765AE"/>
    <w:rsid w:val="0078411E"/>
    <w:rsid w:val="007A31A2"/>
    <w:rsid w:val="007B0CE5"/>
    <w:rsid w:val="007B3C60"/>
    <w:rsid w:val="007B7C1D"/>
    <w:rsid w:val="007C1845"/>
    <w:rsid w:val="007C7336"/>
    <w:rsid w:val="007D247E"/>
    <w:rsid w:val="007D7FAF"/>
    <w:rsid w:val="007E38FC"/>
    <w:rsid w:val="007E3EFA"/>
    <w:rsid w:val="007E465D"/>
    <w:rsid w:val="007E5483"/>
    <w:rsid w:val="007F0B95"/>
    <w:rsid w:val="007F3489"/>
    <w:rsid w:val="00800DE5"/>
    <w:rsid w:val="00805C26"/>
    <w:rsid w:val="00805F19"/>
    <w:rsid w:val="00812C2F"/>
    <w:rsid w:val="0081327E"/>
    <w:rsid w:val="0082016F"/>
    <w:rsid w:val="008214B0"/>
    <w:rsid w:val="008221C0"/>
    <w:rsid w:val="0083433D"/>
    <w:rsid w:val="008361C8"/>
    <w:rsid w:val="008414DF"/>
    <w:rsid w:val="00854290"/>
    <w:rsid w:val="00855531"/>
    <w:rsid w:val="008636C0"/>
    <w:rsid w:val="00865F3D"/>
    <w:rsid w:val="00892AE8"/>
    <w:rsid w:val="008948A7"/>
    <w:rsid w:val="008A176A"/>
    <w:rsid w:val="008A4182"/>
    <w:rsid w:val="008A72CF"/>
    <w:rsid w:val="008A75EA"/>
    <w:rsid w:val="008B4B97"/>
    <w:rsid w:val="008C0341"/>
    <w:rsid w:val="008C0AB1"/>
    <w:rsid w:val="008C2B25"/>
    <w:rsid w:val="008D0FF4"/>
    <w:rsid w:val="008D1BD6"/>
    <w:rsid w:val="008D1E78"/>
    <w:rsid w:val="008D4B7F"/>
    <w:rsid w:val="008D7443"/>
    <w:rsid w:val="008D747A"/>
    <w:rsid w:val="008E14F3"/>
    <w:rsid w:val="008E51CF"/>
    <w:rsid w:val="008E7499"/>
    <w:rsid w:val="008E7EF5"/>
    <w:rsid w:val="008F141F"/>
    <w:rsid w:val="008F72BE"/>
    <w:rsid w:val="009013B5"/>
    <w:rsid w:val="00911B23"/>
    <w:rsid w:val="009247D5"/>
    <w:rsid w:val="00926A86"/>
    <w:rsid w:val="0092781A"/>
    <w:rsid w:val="00930376"/>
    <w:rsid w:val="009316A6"/>
    <w:rsid w:val="009402F7"/>
    <w:rsid w:val="00947542"/>
    <w:rsid w:val="00953122"/>
    <w:rsid w:val="00953C24"/>
    <w:rsid w:val="00971C0E"/>
    <w:rsid w:val="0097692B"/>
    <w:rsid w:val="009843D0"/>
    <w:rsid w:val="00990D17"/>
    <w:rsid w:val="00995428"/>
    <w:rsid w:val="009A4F9F"/>
    <w:rsid w:val="009B1D61"/>
    <w:rsid w:val="009C3ADC"/>
    <w:rsid w:val="009C4670"/>
    <w:rsid w:val="009C4E3A"/>
    <w:rsid w:val="009C7394"/>
    <w:rsid w:val="009D051A"/>
    <w:rsid w:val="009D3B9E"/>
    <w:rsid w:val="009D4672"/>
    <w:rsid w:val="009D4C87"/>
    <w:rsid w:val="009E0ED7"/>
    <w:rsid w:val="009E0FF8"/>
    <w:rsid w:val="009E2009"/>
    <w:rsid w:val="009E5716"/>
    <w:rsid w:val="009E6906"/>
    <w:rsid w:val="00A065BB"/>
    <w:rsid w:val="00A171D2"/>
    <w:rsid w:val="00A24146"/>
    <w:rsid w:val="00A3161F"/>
    <w:rsid w:val="00A33409"/>
    <w:rsid w:val="00A33BC6"/>
    <w:rsid w:val="00A35B90"/>
    <w:rsid w:val="00A40545"/>
    <w:rsid w:val="00A4155A"/>
    <w:rsid w:val="00A52D6D"/>
    <w:rsid w:val="00A6175C"/>
    <w:rsid w:val="00A61DDC"/>
    <w:rsid w:val="00A62D9F"/>
    <w:rsid w:val="00A6350F"/>
    <w:rsid w:val="00A72879"/>
    <w:rsid w:val="00A73473"/>
    <w:rsid w:val="00A76F1C"/>
    <w:rsid w:val="00A77848"/>
    <w:rsid w:val="00A8254D"/>
    <w:rsid w:val="00A83D62"/>
    <w:rsid w:val="00A84E74"/>
    <w:rsid w:val="00A84FAC"/>
    <w:rsid w:val="00A8582E"/>
    <w:rsid w:val="00A9024B"/>
    <w:rsid w:val="00A90837"/>
    <w:rsid w:val="00A92E85"/>
    <w:rsid w:val="00A9638A"/>
    <w:rsid w:val="00A97550"/>
    <w:rsid w:val="00A977D3"/>
    <w:rsid w:val="00AA0262"/>
    <w:rsid w:val="00AA0761"/>
    <w:rsid w:val="00AA2F2F"/>
    <w:rsid w:val="00AA3B06"/>
    <w:rsid w:val="00AA53D8"/>
    <w:rsid w:val="00AB056F"/>
    <w:rsid w:val="00AB1C06"/>
    <w:rsid w:val="00AB3C4E"/>
    <w:rsid w:val="00AB5FE0"/>
    <w:rsid w:val="00AC12D1"/>
    <w:rsid w:val="00AC6C95"/>
    <w:rsid w:val="00AD036E"/>
    <w:rsid w:val="00AD0CC5"/>
    <w:rsid w:val="00AD2101"/>
    <w:rsid w:val="00AD37B1"/>
    <w:rsid w:val="00AD3901"/>
    <w:rsid w:val="00AD792B"/>
    <w:rsid w:val="00AE38C6"/>
    <w:rsid w:val="00AE625C"/>
    <w:rsid w:val="00AE74EB"/>
    <w:rsid w:val="00AF1A13"/>
    <w:rsid w:val="00AF7377"/>
    <w:rsid w:val="00B05042"/>
    <w:rsid w:val="00B11C50"/>
    <w:rsid w:val="00B12DF0"/>
    <w:rsid w:val="00B175BC"/>
    <w:rsid w:val="00B24CA2"/>
    <w:rsid w:val="00B3176D"/>
    <w:rsid w:val="00B35E3F"/>
    <w:rsid w:val="00B528AB"/>
    <w:rsid w:val="00B52FA9"/>
    <w:rsid w:val="00B53CDB"/>
    <w:rsid w:val="00B56AF4"/>
    <w:rsid w:val="00B57AED"/>
    <w:rsid w:val="00B73DA5"/>
    <w:rsid w:val="00B74CDA"/>
    <w:rsid w:val="00B7558F"/>
    <w:rsid w:val="00B759D0"/>
    <w:rsid w:val="00B77C3A"/>
    <w:rsid w:val="00B875EC"/>
    <w:rsid w:val="00B938B3"/>
    <w:rsid w:val="00B952DB"/>
    <w:rsid w:val="00B97C35"/>
    <w:rsid w:val="00BB2F97"/>
    <w:rsid w:val="00BB66C6"/>
    <w:rsid w:val="00BB75FD"/>
    <w:rsid w:val="00BC3D71"/>
    <w:rsid w:val="00BC5059"/>
    <w:rsid w:val="00BC5AA7"/>
    <w:rsid w:val="00BD2CC0"/>
    <w:rsid w:val="00BD4389"/>
    <w:rsid w:val="00BD555A"/>
    <w:rsid w:val="00BD7A9D"/>
    <w:rsid w:val="00BD7FED"/>
    <w:rsid w:val="00BE36A7"/>
    <w:rsid w:val="00BE51FF"/>
    <w:rsid w:val="00BF426D"/>
    <w:rsid w:val="00BF542A"/>
    <w:rsid w:val="00C013D6"/>
    <w:rsid w:val="00C05CF8"/>
    <w:rsid w:val="00C06055"/>
    <w:rsid w:val="00C068B9"/>
    <w:rsid w:val="00C11647"/>
    <w:rsid w:val="00C123E8"/>
    <w:rsid w:val="00C1331E"/>
    <w:rsid w:val="00C1443D"/>
    <w:rsid w:val="00C27F2F"/>
    <w:rsid w:val="00C323C7"/>
    <w:rsid w:val="00C329D5"/>
    <w:rsid w:val="00C33C53"/>
    <w:rsid w:val="00C36E1E"/>
    <w:rsid w:val="00C403D4"/>
    <w:rsid w:val="00C40EFB"/>
    <w:rsid w:val="00C46C1A"/>
    <w:rsid w:val="00C476D5"/>
    <w:rsid w:val="00C51292"/>
    <w:rsid w:val="00C52D10"/>
    <w:rsid w:val="00C606AE"/>
    <w:rsid w:val="00C6185B"/>
    <w:rsid w:val="00C63BF6"/>
    <w:rsid w:val="00C63D30"/>
    <w:rsid w:val="00C64AEC"/>
    <w:rsid w:val="00C64B4C"/>
    <w:rsid w:val="00C66E80"/>
    <w:rsid w:val="00C70862"/>
    <w:rsid w:val="00C73618"/>
    <w:rsid w:val="00C80541"/>
    <w:rsid w:val="00C8204A"/>
    <w:rsid w:val="00C82519"/>
    <w:rsid w:val="00C8339E"/>
    <w:rsid w:val="00C91C6F"/>
    <w:rsid w:val="00CA7A41"/>
    <w:rsid w:val="00CB1063"/>
    <w:rsid w:val="00CB5044"/>
    <w:rsid w:val="00CB7608"/>
    <w:rsid w:val="00CC2BD6"/>
    <w:rsid w:val="00CC6370"/>
    <w:rsid w:val="00CD12BF"/>
    <w:rsid w:val="00CD2DEC"/>
    <w:rsid w:val="00CD7C0F"/>
    <w:rsid w:val="00CE3689"/>
    <w:rsid w:val="00CE51DB"/>
    <w:rsid w:val="00CE620D"/>
    <w:rsid w:val="00CF5E15"/>
    <w:rsid w:val="00CF6CCC"/>
    <w:rsid w:val="00D00B6B"/>
    <w:rsid w:val="00D12B97"/>
    <w:rsid w:val="00D13851"/>
    <w:rsid w:val="00D1427F"/>
    <w:rsid w:val="00D1567F"/>
    <w:rsid w:val="00D16FFE"/>
    <w:rsid w:val="00D205A7"/>
    <w:rsid w:val="00D21AF8"/>
    <w:rsid w:val="00D22DCB"/>
    <w:rsid w:val="00D232DC"/>
    <w:rsid w:val="00D27422"/>
    <w:rsid w:val="00D31268"/>
    <w:rsid w:val="00D41A0E"/>
    <w:rsid w:val="00D42E09"/>
    <w:rsid w:val="00D54F2D"/>
    <w:rsid w:val="00D54FDE"/>
    <w:rsid w:val="00D74CD4"/>
    <w:rsid w:val="00D75040"/>
    <w:rsid w:val="00D76519"/>
    <w:rsid w:val="00D778AC"/>
    <w:rsid w:val="00D87389"/>
    <w:rsid w:val="00D922AC"/>
    <w:rsid w:val="00D95ED9"/>
    <w:rsid w:val="00D95F5C"/>
    <w:rsid w:val="00DA440B"/>
    <w:rsid w:val="00DC106D"/>
    <w:rsid w:val="00DD2106"/>
    <w:rsid w:val="00DD392A"/>
    <w:rsid w:val="00DE25EB"/>
    <w:rsid w:val="00DE59C5"/>
    <w:rsid w:val="00DE5B24"/>
    <w:rsid w:val="00DE5BC7"/>
    <w:rsid w:val="00DE6B50"/>
    <w:rsid w:val="00DF19D8"/>
    <w:rsid w:val="00DF314B"/>
    <w:rsid w:val="00DF41FE"/>
    <w:rsid w:val="00DF4E1D"/>
    <w:rsid w:val="00E03B2A"/>
    <w:rsid w:val="00E11C93"/>
    <w:rsid w:val="00E14B22"/>
    <w:rsid w:val="00E17FC7"/>
    <w:rsid w:val="00E20DBA"/>
    <w:rsid w:val="00E2624D"/>
    <w:rsid w:val="00E30FB7"/>
    <w:rsid w:val="00E36AE1"/>
    <w:rsid w:val="00E44B87"/>
    <w:rsid w:val="00E4640B"/>
    <w:rsid w:val="00E4680E"/>
    <w:rsid w:val="00E476F7"/>
    <w:rsid w:val="00E51472"/>
    <w:rsid w:val="00E525A7"/>
    <w:rsid w:val="00E527E3"/>
    <w:rsid w:val="00E55794"/>
    <w:rsid w:val="00E5716C"/>
    <w:rsid w:val="00E63F93"/>
    <w:rsid w:val="00E654A3"/>
    <w:rsid w:val="00E743E9"/>
    <w:rsid w:val="00E77A30"/>
    <w:rsid w:val="00E84B86"/>
    <w:rsid w:val="00E85265"/>
    <w:rsid w:val="00E938BE"/>
    <w:rsid w:val="00E94A5D"/>
    <w:rsid w:val="00E96AE0"/>
    <w:rsid w:val="00EA610E"/>
    <w:rsid w:val="00EA6D4D"/>
    <w:rsid w:val="00EB0C8E"/>
    <w:rsid w:val="00EB6993"/>
    <w:rsid w:val="00EC4595"/>
    <w:rsid w:val="00EC46E8"/>
    <w:rsid w:val="00EC4F03"/>
    <w:rsid w:val="00EC6ECC"/>
    <w:rsid w:val="00EF38D3"/>
    <w:rsid w:val="00F007B1"/>
    <w:rsid w:val="00F0217C"/>
    <w:rsid w:val="00F064C9"/>
    <w:rsid w:val="00F07F91"/>
    <w:rsid w:val="00F104C6"/>
    <w:rsid w:val="00F17B5D"/>
    <w:rsid w:val="00F21702"/>
    <w:rsid w:val="00F22681"/>
    <w:rsid w:val="00F25FD8"/>
    <w:rsid w:val="00F26A4B"/>
    <w:rsid w:val="00F33FBB"/>
    <w:rsid w:val="00F418CA"/>
    <w:rsid w:val="00F45D9A"/>
    <w:rsid w:val="00F45DEC"/>
    <w:rsid w:val="00F51AC2"/>
    <w:rsid w:val="00F55BD4"/>
    <w:rsid w:val="00F602B1"/>
    <w:rsid w:val="00F61903"/>
    <w:rsid w:val="00F657B1"/>
    <w:rsid w:val="00F725E6"/>
    <w:rsid w:val="00F8176E"/>
    <w:rsid w:val="00F90EDC"/>
    <w:rsid w:val="00F91DA3"/>
    <w:rsid w:val="00FA04C3"/>
    <w:rsid w:val="00FA423F"/>
    <w:rsid w:val="00FB2742"/>
    <w:rsid w:val="00FB5B2A"/>
    <w:rsid w:val="00FB66D0"/>
    <w:rsid w:val="00FC0206"/>
    <w:rsid w:val="00FC4336"/>
    <w:rsid w:val="00FD7DB4"/>
    <w:rsid w:val="00FE1489"/>
    <w:rsid w:val="00FF04F8"/>
    <w:rsid w:val="00FF164B"/>
    <w:rsid w:val="00FF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5D045"/>
  <w15:docId w15:val="{820B51D3-1E78-45D7-BFCA-2BC413DE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6A52A4"/>
    <w:pPr>
      <w:keepNext/>
      <w:spacing w:after="0" w:line="240" w:lineRule="auto"/>
      <w:jc w:val="center"/>
      <w:outlineLvl w:val="0"/>
    </w:pPr>
    <w:rPr>
      <w:rFonts w:ascii="Times New Roman" w:eastAsia="Times New Roman" w:hAnsi="Times New Roman" w:cs="Times New Roman"/>
      <w:b/>
      <w:spacing w:val="40"/>
      <w:sz w:val="24"/>
      <w:szCs w:val="20"/>
      <w:lang w:eastAsia="ru-RU"/>
    </w:rPr>
  </w:style>
  <w:style w:type="paragraph" w:styleId="2">
    <w:name w:val="heading 2"/>
    <w:aliases w:val="Заголовок 2 Знак Знак Знак Знак Знак"/>
    <w:basedOn w:val="a"/>
    <w:next w:val="a"/>
    <w:link w:val="20"/>
    <w:qFormat/>
    <w:rsid w:val="006A52A4"/>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6A52A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aliases w:val="Заголовок 4 Знак1,Заголовок 4 Знак1 Знак Знак1,Заголовок 4 Знак1 Знак Знак Знак Знак,Заголовок 4 Знак1 Знак Знак Знак1"/>
    <w:basedOn w:val="a"/>
    <w:next w:val="a"/>
    <w:link w:val="40"/>
    <w:qFormat/>
    <w:rsid w:val="006A52A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295B9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semiHidden/>
    <w:unhideWhenUsed/>
    <w:qFormat/>
    <w:rsid w:val="00295B96"/>
    <w:pPr>
      <w:spacing w:before="240" w:after="60" w:line="240" w:lineRule="auto"/>
      <w:outlineLvl w:val="6"/>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52A4"/>
    <w:rPr>
      <w:rFonts w:ascii="Times New Roman" w:eastAsia="Times New Roman" w:hAnsi="Times New Roman" w:cs="Times New Roman"/>
      <w:b/>
      <w:spacing w:val="40"/>
      <w:sz w:val="24"/>
      <w:szCs w:val="20"/>
      <w:lang w:eastAsia="ru-RU"/>
    </w:rPr>
  </w:style>
  <w:style w:type="character" w:customStyle="1" w:styleId="20">
    <w:name w:val="Заголовок 2 Знак"/>
    <w:aliases w:val="Заголовок 2 Знак Знак Знак Знак Знак Знак"/>
    <w:basedOn w:val="a0"/>
    <w:link w:val="2"/>
    <w:rsid w:val="006A52A4"/>
    <w:rPr>
      <w:rFonts w:ascii="Arial" w:eastAsia="Times New Roman" w:hAnsi="Arial" w:cs="Arial"/>
      <w:b/>
      <w:bCs/>
      <w:i/>
      <w:iCs/>
      <w:sz w:val="28"/>
      <w:szCs w:val="28"/>
      <w:lang w:eastAsia="ru-RU"/>
    </w:rPr>
  </w:style>
  <w:style w:type="character" w:customStyle="1" w:styleId="30">
    <w:name w:val="Заголовок 3 Знак"/>
    <w:basedOn w:val="a0"/>
    <w:link w:val="3"/>
    <w:rsid w:val="006A52A4"/>
    <w:rPr>
      <w:rFonts w:ascii="Arial" w:eastAsia="Times New Roman" w:hAnsi="Arial" w:cs="Arial"/>
      <w:b/>
      <w:bCs/>
      <w:sz w:val="26"/>
      <w:szCs w:val="26"/>
      <w:lang w:eastAsia="ru-RU"/>
    </w:rPr>
  </w:style>
  <w:style w:type="character" w:customStyle="1" w:styleId="40">
    <w:name w:val="Заголовок 4 Знак"/>
    <w:aliases w:val="Заголовок 4 Знак1 Знак,Заголовок 4 Знак1 Знак Знак1 Знак,Заголовок 4 Знак1 Знак Знак Знак Знак Знак,Заголовок 4 Знак1 Знак Знак Знак1 Знак"/>
    <w:basedOn w:val="a0"/>
    <w:link w:val="4"/>
    <w:rsid w:val="006A52A4"/>
    <w:rPr>
      <w:rFonts w:ascii="Times New Roman" w:eastAsia="Times New Roman" w:hAnsi="Times New Roman" w:cs="Times New Roman"/>
      <w:b/>
      <w:bCs/>
      <w:sz w:val="28"/>
      <w:szCs w:val="28"/>
      <w:lang w:eastAsia="ru-RU"/>
    </w:rPr>
  </w:style>
  <w:style w:type="paragraph" w:customStyle="1" w:styleId="a3">
    <w:name w:val="Знак Знак Знак Знак Знак Знак Знак Знак Знак Знак"/>
    <w:basedOn w:val="a"/>
    <w:rsid w:val="006A52A4"/>
    <w:pPr>
      <w:spacing w:after="160" w:line="240" w:lineRule="exact"/>
    </w:pPr>
    <w:rPr>
      <w:rFonts w:ascii="Verdana" w:eastAsia="Times New Roman" w:hAnsi="Verdana" w:cs="Times New Roman"/>
      <w:sz w:val="20"/>
      <w:szCs w:val="20"/>
      <w:lang w:val="en-US"/>
    </w:rPr>
  </w:style>
  <w:style w:type="table" w:styleId="a4">
    <w:name w:val="Table Grid"/>
    <w:basedOn w:val="a1"/>
    <w:rsid w:val="006A52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6A52A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Верхний колонтитул Знак"/>
    <w:basedOn w:val="a0"/>
    <w:link w:val="a5"/>
    <w:uiPriority w:val="99"/>
    <w:rsid w:val="006A52A4"/>
    <w:rPr>
      <w:rFonts w:ascii="Times New Roman" w:eastAsia="Times New Roman" w:hAnsi="Times New Roman" w:cs="Times New Roman"/>
      <w:sz w:val="24"/>
      <w:szCs w:val="24"/>
      <w:lang w:val="x-none" w:eastAsia="x-none"/>
    </w:rPr>
  </w:style>
  <w:style w:type="paragraph" w:styleId="a7">
    <w:name w:val="footer"/>
    <w:basedOn w:val="a"/>
    <w:link w:val="a8"/>
    <w:rsid w:val="006A52A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basedOn w:val="a0"/>
    <w:link w:val="a7"/>
    <w:rsid w:val="006A52A4"/>
    <w:rPr>
      <w:rFonts w:ascii="Times New Roman" w:eastAsia="Times New Roman" w:hAnsi="Times New Roman" w:cs="Times New Roman"/>
      <w:sz w:val="24"/>
      <w:szCs w:val="24"/>
      <w:lang w:val="x-none" w:eastAsia="x-none"/>
    </w:rPr>
  </w:style>
  <w:style w:type="paragraph" w:styleId="a9">
    <w:name w:val="Balloon Text"/>
    <w:basedOn w:val="a"/>
    <w:link w:val="aa"/>
    <w:rsid w:val="006A52A4"/>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rsid w:val="006A52A4"/>
    <w:rPr>
      <w:rFonts w:ascii="Tahoma" w:eastAsia="Times New Roman" w:hAnsi="Tahoma" w:cs="Times New Roman"/>
      <w:sz w:val="16"/>
      <w:szCs w:val="16"/>
      <w:lang w:val="x-none" w:eastAsia="x-none"/>
    </w:rPr>
  </w:style>
  <w:style w:type="paragraph" w:styleId="31">
    <w:name w:val="Body Text Indent 3"/>
    <w:basedOn w:val="a"/>
    <w:link w:val="32"/>
    <w:rsid w:val="006A52A4"/>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2">
    <w:name w:val="Основной текст с отступом 3 Знак"/>
    <w:basedOn w:val="a0"/>
    <w:link w:val="31"/>
    <w:rsid w:val="006A52A4"/>
    <w:rPr>
      <w:rFonts w:ascii="Arial" w:eastAsia="Times New Roman" w:hAnsi="Arial" w:cs="Arial"/>
      <w:sz w:val="16"/>
      <w:szCs w:val="16"/>
      <w:lang w:eastAsia="ru-RU"/>
    </w:rPr>
  </w:style>
  <w:style w:type="paragraph" w:customStyle="1" w:styleId="ConsPlusNormal">
    <w:name w:val="ConsPlusNormal"/>
    <w:rsid w:val="006A52A4"/>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21">
    <w:name w:val="Основной текст 21"/>
    <w:basedOn w:val="a"/>
    <w:rsid w:val="006A52A4"/>
    <w:pPr>
      <w:spacing w:after="0" w:line="240" w:lineRule="auto"/>
      <w:ind w:firstLine="720"/>
      <w:jc w:val="both"/>
    </w:pPr>
    <w:rPr>
      <w:rFonts w:ascii="Times New Roman" w:eastAsia="Times New Roman" w:hAnsi="Times New Roman" w:cs="Times New Roman"/>
      <w:sz w:val="24"/>
      <w:szCs w:val="20"/>
      <w:lang w:eastAsia="ru-RU"/>
    </w:rPr>
  </w:style>
  <w:style w:type="paragraph" w:styleId="ab">
    <w:name w:val="Block Text"/>
    <w:basedOn w:val="a"/>
    <w:rsid w:val="006A52A4"/>
    <w:pPr>
      <w:spacing w:after="0" w:line="240" w:lineRule="auto"/>
      <w:ind w:left="283" w:right="-58" w:firstLine="568"/>
      <w:jc w:val="both"/>
    </w:pPr>
    <w:rPr>
      <w:rFonts w:ascii="Times New Roman CYR" w:eastAsia="Times New Roman" w:hAnsi="Times New Roman CYR" w:cs="Times New Roman"/>
      <w:sz w:val="24"/>
      <w:szCs w:val="20"/>
      <w:lang w:eastAsia="ru-RU"/>
    </w:rPr>
  </w:style>
  <w:style w:type="character" w:styleId="ac">
    <w:name w:val="page number"/>
    <w:basedOn w:val="a0"/>
    <w:rsid w:val="006A52A4"/>
  </w:style>
  <w:style w:type="character" w:styleId="ad">
    <w:name w:val="Hyperlink"/>
    <w:uiPriority w:val="99"/>
    <w:rsid w:val="006A52A4"/>
    <w:rPr>
      <w:color w:val="0000FF"/>
      <w:u w:val="single"/>
    </w:rPr>
  </w:style>
  <w:style w:type="paragraph" w:styleId="ae">
    <w:name w:val="Subtitle"/>
    <w:basedOn w:val="a"/>
    <w:next w:val="a"/>
    <w:link w:val="af"/>
    <w:qFormat/>
    <w:rsid w:val="006A52A4"/>
    <w:pPr>
      <w:spacing w:after="60" w:line="240" w:lineRule="auto"/>
      <w:jc w:val="center"/>
      <w:outlineLvl w:val="1"/>
    </w:pPr>
    <w:rPr>
      <w:rFonts w:ascii="Cambria" w:eastAsia="Times New Roman" w:hAnsi="Cambria" w:cs="Times New Roman"/>
      <w:sz w:val="24"/>
      <w:szCs w:val="24"/>
      <w:lang w:eastAsia="ru-RU"/>
    </w:rPr>
  </w:style>
  <w:style w:type="character" w:customStyle="1" w:styleId="af">
    <w:name w:val="Подзаголовок Знак"/>
    <w:basedOn w:val="a0"/>
    <w:link w:val="ae"/>
    <w:rsid w:val="006A52A4"/>
    <w:rPr>
      <w:rFonts w:ascii="Cambria" w:eastAsia="Times New Roman" w:hAnsi="Cambria" w:cs="Times New Roman"/>
      <w:sz w:val="24"/>
      <w:szCs w:val="24"/>
      <w:lang w:eastAsia="ru-RU"/>
    </w:rPr>
  </w:style>
  <w:style w:type="paragraph" w:styleId="af0">
    <w:name w:val="Normal (Web)"/>
    <w:aliases w:val="Обычный (Web),Обычный (Web)1,Обычный (веб) Знак,Обычный (Web)1 Знак"/>
    <w:basedOn w:val="a"/>
    <w:uiPriority w:val="99"/>
    <w:rsid w:val="006A52A4"/>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styleId="af1">
    <w:name w:val="Body Text"/>
    <w:aliases w:val="Ïîäïèñü1,Iiaienu1,???????1,Oaeno1,Òåêñò1,bt,Iniiaiie oaeno,Caa1,Текст1,Подпись1"/>
    <w:basedOn w:val="a"/>
    <w:link w:val="af2"/>
    <w:rsid w:val="006A52A4"/>
    <w:pPr>
      <w:spacing w:before="120" w:after="0" w:line="240" w:lineRule="auto"/>
      <w:jc w:val="center"/>
    </w:pPr>
    <w:rPr>
      <w:rFonts w:ascii="Times New Roman" w:eastAsia="Times New Roman" w:hAnsi="Times New Roman" w:cs="Times New Roman"/>
      <w:snapToGrid w:val="0"/>
      <w:sz w:val="24"/>
      <w:szCs w:val="20"/>
    </w:rPr>
  </w:style>
  <w:style w:type="character" w:customStyle="1" w:styleId="af2">
    <w:name w:val="Основной текст Знак"/>
    <w:aliases w:val="Ïîäïèñü1 Знак,Iiaienu1 Знак,???????1 Знак,Oaeno1 Знак,Òåêñò1 Знак,bt Знак,Iniiaiie oaeno Знак,Caa1 Знак,Текст1 Знак,Подпись1 Знак"/>
    <w:basedOn w:val="a0"/>
    <w:link w:val="af1"/>
    <w:rsid w:val="006A52A4"/>
    <w:rPr>
      <w:rFonts w:ascii="Times New Roman" w:eastAsia="Times New Roman" w:hAnsi="Times New Roman" w:cs="Times New Roman"/>
      <w:snapToGrid w:val="0"/>
      <w:sz w:val="24"/>
      <w:szCs w:val="20"/>
    </w:rPr>
  </w:style>
  <w:style w:type="paragraph" w:styleId="af3">
    <w:name w:val="List Paragraph"/>
    <w:basedOn w:val="a"/>
    <w:link w:val="af4"/>
    <w:uiPriority w:val="34"/>
    <w:qFormat/>
    <w:rsid w:val="006A52A4"/>
    <w:pPr>
      <w:spacing w:after="0" w:line="240" w:lineRule="auto"/>
      <w:ind w:left="720"/>
      <w:contextualSpacing/>
    </w:pPr>
    <w:rPr>
      <w:rFonts w:ascii="Calibri" w:eastAsia="Calibri" w:hAnsi="Calibri" w:cs="Times New Roman"/>
      <w:i/>
      <w:iCs/>
      <w:sz w:val="20"/>
      <w:szCs w:val="20"/>
      <w:lang w:val="en-US" w:bidi="en-US"/>
    </w:rPr>
  </w:style>
  <w:style w:type="paragraph" w:styleId="af5">
    <w:name w:val="Body Text Indent"/>
    <w:basedOn w:val="a"/>
    <w:link w:val="af6"/>
    <w:rsid w:val="006A52A4"/>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6A52A4"/>
    <w:rPr>
      <w:rFonts w:ascii="Times New Roman" w:eastAsia="Times New Roman" w:hAnsi="Times New Roman" w:cs="Times New Roman"/>
      <w:sz w:val="24"/>
      <w:szCs w:val="24"/>
      <w:lang w:eastAsia="ru-RU"/>
    </w:rPr>
  </w:style>
  <w:style w:type="paragraph" w:styleId="22">
    <w:name w:val="Body Text Indent 2"/>
    <w:basedOn w:val="a"/>
    <w:link w:val="23"/>
    <w:rsid w:val="006A52A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6A52A4"/>
    <w:rPr>
      <w:rFonts w:ascii="Times New Roman" w:eastAsia="Times New Roman" w:hAnsi="Times New Roman" w:cs="Times New Roman"/>
      <w:sz w:val="24"/>
      <w:szCs w:val="24"/>
      <w:lang w:eastAsia="ru-RU"/>
    </w:rPr>
  </w:style>
  <w:style w:type="character" w:customStyle="1" w:styleId="24">
    <w:name w:val="Заголовок 2 Знак Знак Знак Знак Знак Знак Знак"/>
    <w:rsid w:val="006A52A4"/>
    <w:rPr>
      <w:rFonts w:ascii="Arial" w:hAnsi="Arial"/>
      <w:b/>
      <w:i/>
      <w:sz w:val="24"/>
      <w:lang w:val="ru-RU" w:eastAsia="ru-RU" w:bidi="ar-SA"/>
    </w:rPr>
  </w:style>
  <w:style w:type="paragraph" w:customStyle="1" w:styleId="CharChar">
    <w:name w:val="Char Char"/>
    <w:basedOn w:val="a"/>
    <w:rsid w:val="006A52A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7">
    <w:name w:val="Нормальный"/>
    <w:rsid w:val="006A52A4"/>
    <w:pPr>
      <w:suppressAutoHyphens/>
      <w:spacing w:after="0" w:line="100" w:lineRule="atLeast"/>
    </w:pPr>
    <w:rPr>
      <w:rFonts w:ascii="Times New Roman" w:eastAsia="Times New Roman" w:hAnsi="Times New Roman" w:cs="Times New Roman"/>
      <w:color w:val="000000"/>
      <w:kern w:val="1"/>
      <w:sz w:val="26"/>
      <w:szCs w:val="26"/>
      <w:lang w:eastAsia="ar-SA"/>
    </w:rPr>
  </w:style>
  <w:style w:type="paragraph" w:customStyle="1" w:styleId="af8">
    <w:name w:val="Знак Знак Знак Знак Знак Знак Знак Знак Знак Знак"/>
    <w:basedOn w:val="a"/>
    <w:rsid w:val="006A52A4"/>
    <w:pPr>
      <w:spacing w:after="160" w:line="240" w:lineRule="exact"/>
    </w:pPr>
    <w:rPr>
      <w:rFonts w:ascii="Verdana" w:eastAsia="Times New Roman" w:hAnsi="Verdana" w:cs="Times New Roman"/>
      <w:sz w:val="20"/>
      <w:szCs w:val="20"/>
      <w:lang w:val="en-US"/>
    </w:rPr>
  </w:style>
  <w:style w:type="paragraph" w:styleId="25">
    <w:name w:val="Body Text 2"/>
    <w:basedOn w:val="a"/>
    <w:link w:val="210"/>
    <w:rsid w:val="006A52A4"/>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uiPriority w:val="99"/>
    <w:semiHidden/>
    <w:rsid w:val="006A52A4"/>
  </w:style>
  <w:style w:type="character" w:customStyle="1" w:styleId="210">
    <w:name w:val="Основной текст 2 Знак1"/>
    <w:link w:val="25"/>
    <w:rsid w:val="006A52A4"/>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6A52A4"/>
    <w:pPr>
      <w:tabs>
        <w:tab w:val="left" w:pos="1276"/>
        <w:tab w:val="left" w:pos="2268"/>
      </w:tabs>
      <w:spacing w:after="0" w:line="240" w:lineRule="auto"/>
      <w:ind w:left="1276" w:hanging="425"/>
      <w:jc w:val="both"/>
    </w:pPr>
    <w:rPr>
      <w:rFonts w:ascii="Times New Roman" w:eastAsia="Times New Roman" w:hAnsi="Times New Roman" w:cs="Times New Roman"/>
      <w:sz w:val="28"/>
      <w:szCs w:val="20"/>
      <w:lang w:eastAsia="ru-RU"/>
    </w:rPr>
  </w:style>
  <w:style w:type="paragraph" w:customStyle="1" w:styleId="af9">
    <w:name w:val="Знак Знак Знак Знак"/>
    <w:basedOn w:val="a"/>
    <w:rsid w:val="006A52A4"/>
    <w:pPr>
      <w:tabs>
        <w:tab w:val="num" w:pos="360"/>
      </w:tabs>
      <w:spacing w:after="160" w:line="240" w:lineRule="exact"/>
    </w:pPr>
    <w:rPr>
      <w:rFonts w:ascii="Verdana" w:eastAsia="Times New Roman" w:hAnsi="Verdana" w:cs="Verdana"/>
      <w:sz w:val="20"/>
      <w:szCs w:val="20"/>
      <w:lang w:val="en-US"/>
    </w:rPr>
  </w:style>
  <w:style w:type="paragraph" w:customStyle="1" w:styleId="afa">
    <w:name w:val="Знак Знак Знак"/>
    <w:basedOn w:val="a"/>
    <w:rsid w:val="006A52A4"/>
    <w:pPr>
      <w:spacing w:after="160" w:line="240" w:lineRule="exact"/>
    </w:pPr>
    <w:rPr>
      <w:rFonts w:ascii="Verdana" w:eastAsia="Times New Roman" w:hAnsi="Verdana" w:cs="Times New Roman"/>
      <w:sz w:val="20"/>
      <w:szCs w:val="20"/>
      <w:lang w:val="en-US"/>
    </w:rPr>
  </w:style>
  <w:style w:type="paragraph" w:styleId="afb">
    <w:name w:val="No Spacing"/>
    <w:basedOn w:val="a"/>
    <w:uiPriority w:val="1"/>
    <w:qFormat/>
    <w:rsid w:val="006A52A4"/>
    <w:pPr>
      <w:spacing w:after="0" w:line="240" w:lineRule="auto"/>
    </w:pPr>
    <w:rPr>
      <w:rFonts w:ascii="Calibri" w:eastAsia="Calibri" w:hAnsi="Calibri" w:cs="Times New Roman"/>
      <w:lang w:val="en-US"/>
    </w:rPr>
  </w:style>
  <w:style w:type="paragraph" w:styleId="33">
    <w:name w:val="Body Text 3"/>
    <w:basedOn w:val="a"/>
    <w:link w:val="34"/>
    <w:rsid w:val="006A52A4"/>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6A52A4"/>
    <w:rPr>
      <w:rFonts w:ascii="Times New Roman" w:eastAsia="Times New Roman" w:hAnsi="Times New Roman" w:cs="Times New Roman"/>
      <w:sz w:val="16"/>
      <w:szCs w:val="16"/>
      <w:lang w:eastAsia="ru-RU"/>
    </w:rPr>
  </w:style>
  <w:style w:type="paragraph" w:customStyle="1" w:styleId="BodyText22">
    <w:name w:val="Body Text 22"/>
    <w:basedOn w:val="a"/>
    <w:rsid w:val="006A52A4"/>
    <w:pPr>
      <w:widowControl w:val="0"/>
      <w:spacing w:after="0" w:line="240" w:lineRule="auto"/>
      <w:ind w:firstLine="720"/>
      <w:jc w:val="both"/>
    </w:pPr>
    <w:rPr>
      <w:rFonts w:ascii="Arial" w:eastAsia="Times New Roman" w:hAnsi="Arial" w:cs="Arial"/>
      <w:color w:val="000000"/>
      <w:sz w:val="24"/>
      <w:lang w:eastAsia="ru-RU"/>
    </w:rPr>
  </w:style>
  <w:style w:type="paragraph" w:customStyle="1" w:styleId="27">
    <w:name w:val="Знак2"/>
    <w:basedOn w:val="a"/>
    <w:rsid w:val="006A52A4"/>
    <w:pPr>
      <w:spacing w:after="160" w:line="240" w:lineRule="exact"/>
    </w:pPr>
    <w:rPr>
      <w:rFonts w:ascii="Verdana" w:eastAsia="Times New Roman" w:hAnsi="Verdana" w:cs="Calibri"/>
      <w:sz w:val="20"/>
      <w:szCs w:val="20"/>
      <w:lang w:val="en-US"/>
    </w:rPr>
  </w:style>
  <w:style w:type="paragraph" w:customStyle="1" w:styleId="11">
    <w:name w:val="Абзац списка1"/>
    <w:basedOn w:val="a"/>
    <w:rsid w:val="006A52A4"/>
    <w:pPr>
      <w:ind w:left="720"/>
    </w:pPr>
    <w:rPr>
      <w:rFonts w:ascii="Calibri" w:eastAsia="Times New Roman" w:hAnsi="Calibri" w:cs="Times New Roman"/>
      <w:lang w:eastAsia="ru-RU"/>
    </w:rPr>
  </w:style>
  <w:style w:type="paragraph" w:customStyle="1" w:styleId="Char">
    <w:name w:val="Char Знак"/>
    <w:basedOn w:val="a"/>
    <w:rsid w:val="006A52A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nformat">
    <w:name w:val="ConsNonformat"/>
    <w:rsid w:val="006A52A4"/>
    <w:pPr>
      <w:widowControl w:val="0"/>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TableContents">
    <w:name w:val="Table Contents"/>
    <w:basedOn w:val="a"/>
    <w:rsid w:val="006A52A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ConsPlusTitle">
    <w:name w:val="ConsPlusTitle"/>
    <w:rsid w:val="006A52A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6A52A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2">
    <w:name w:val="Знак Знак1 Знак"/>
    <w:basedOn w:val="a"/>
    <w:rsid w:val="006A52A4"/>
    <w:pPr>
      <w:spacing w:after="160" w:line="240" w:lineRule="exact"/>
    </w:pPr>
    <w:rPr>
      <w:rFonts w:ascii="Verdana" w:eastAsia="Times New Roman" w:hAnsi="Verdana" w:cs="Times New Roman"/>
      <w:sz w:val="20"/>
      <w:szCs w:val="20"/>
      <w:lang w:val="en-US"/>
    </w:rPr>
  </w:style>
  <w:style w:type="paragraph" w:customStyle="1" w:styleId="28">
    <w:name w:val="Знак Знак Знак Знак Знак Знак2 Знак Знак Знак"/>
    <w:basedOn w:val="a"/>
    <w:rsid w:val="006A52A4"/>
    <w:pPr>
      <w:spacing w:after="160" w:line="240" w:lineRule="exact"/>
    </w:pPr>
    <w:rPr>
      <w:rFonts w:ascii="Verdana" w:eastAsia="Calibri" w:hAnsi="Verdana" w:cs="Times New Roman"/>
      <w:sz w:val="20"/>
      <w:szCs w:val="20"/>
      <w:lang w:val="en-US"/>
    </w:rPr>
  </w:style>
  <w:style w:type="paragraph" w:customStyle="1" w:styleId="western">
    <w:name w:val="western"/>
    <w:basedOn w:val="a"/>
    <w:rsid w:val="006A52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3">
    <w:name w:val="toc 1"/>
    <w:basedOn w:val="a"/>
    <w:next w:val="a"/>
    <w:autoRedefine/>
    <w:uiPriority w:val="39"/>
    <w:rsid w:val="006A52A4"/>
    <w:pPr>
      <w:spacing w:after="0" w:line="240" w:lineRule="auto"/>
    </w:pPr>
    <w:rPr>
      <w:rFonts w:ascii="Times New Roman" w:eastAsia="Times New Roman" w:hAnsi="Times New Roman" w:cs="Times New Roman"/>
      <w:sz w:val="32"/>
      <w:szCs w:val="20"/>
      <w:lang w:eastAsia="ru-RU"/>
    </w:rPr>
  </w:style>
  <w:style w:type="paragraph" w:styleId="29">
    <w:name w:val="toc 2"/>
    <w:basedOn w:val="a"/>
    <w:next w:val="a"/>
    <w:autoRedefine/>
    <w:uiPriority w:val="39"/>
    <w:rsid w:val="006A52A4"/>
    <w:pPr>
      <w:spacing w:after="0" w:line="240" w:lineRule="auto"/>
      <w:ind w:left="320"/>
    </w:pPr>
    <w:rPr>
      <w:rFonts w:ascii="Times New Roman" w:eastAsia="Times New Roman" w:hAnsi="Times New Roman" w:cs="Times New Roman"/>
      <w:sz w:val="32"/>
      <w:szCs w:val="20"/>
      <w:lang w:eastAsia="ru-RU"/>
    </w:rPr>
  </w:style>
  <w:style w:type="paragraph" w:styleId="35">
    <w:name w:val="toc 3"/>
    <w:basedOn w:val="a"/>
    <w:next w:val="a"/>
    <w:autoRedefine/>
    <w:uiPriority w:val="39"/>
    <w:rsid w:val="006A52A4"/>
    <w:pPr>
      <w:spacing w:after="0" w:line="240" w:lineRule="auto"/>
      <w:ind w:left="640"/>
    </w:pPr>
    <w:rPr>
      <w:rFonts w:ascii="Times New Roman" w:eastAsia="Times New Roman" w:hAnsi="Times New Roman" w:cs="Times New Roman"/>
      <w:sz w:val="32"/>
      <w:szCs w:val="20"/>
      <w:lang w:eastAsia="ru-RU"/>
    </w:rPr>
  </w:style>
  <w:style w:type="paragraph" w:styleId="41">
    <w:name w:val="toc 4"/>
    <w:basedOn w:val="a"/>
    <w:next w:val="a"/>
    <w:autoRedefine/>
    <w:uiPriority w:val="39"/>
    <w:rsid w:val="006A52A4"/>
    <w:pPr>
      <w:spacing w:after="0" w:line="240" w:lineRule="auto"/>
      <w:ind w:left="960"/>
    </w:pPr>
    <w:rPr>
      <w:rFonts w:ascii="Times New Roman" w:eastAsia="Times New Roman" w:hAnsi="Times New Roman" w:cs="Times New Roman"/>
      <w:sz w:val="32"/>
      <w:szCs w:val="20"/>
      <w:lang w:eastAsia="ru-RU"/>
    </w:rPr>
  </w:style>
  <w:style w:type="paragraph" w:styleId="afc">
    <w:name w:val="footnote text"/>
    <w:basedOn w:val="a"/>
    <w:link w:val="afd"/>
    <w:rsid w:val="006A52A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d">
    <w:name w:val="Текст сноски Знак"/>
    <w:basedOn w:val="a0"/>
    <w:link w:val="afc"/>
    <w:rsid w:val="006A52A4"/>
    <w:rPr>
      <w:rFonts w:ascii="Times New Roman" w:eastAsia="Times New Roman" w:hAnsi="Times New Roman" w:cs="Times New Roman"/>
      <w:sz w:val="20"/>
      <w:szCs w:val="20"/>
      <w:lang w:eastAsia="ru-RU"/>
    </w:rPr>
  </w:style>
  <w:style w:type="character" w:styleId="afe">
    <w:name w:val="footnote reference"/>
    <w:rsid w:val="006A52A4"/>
    <w:rPr>
      <w:vertAlign w:val="superscript"/>
    </w:rPr>
  </w:style>
  <w:style w:type="paragraph" w:customStyle="1" w:styleId="14">
    <w:name w:val="Без интервала1"/>
    <w:rsid w:val="006A52A4"/>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rsid w:val="006A52A4"/>
    <w:pPr>
      <w:spacing w:after="0" w:line="240" w:lineRule="auto"/>
    </w:pPr>
    <w:rPr>
      <w:rFonts w:ascii="Times New Roman" w:eastAsia="Times New Roman" w:hAnsi="Times New Roman" w:cs="Times New Roman"/>
      <w:sz w:val="24"/>
      <w:szCs w:val="24"/>
      <w:lang w:eastAsia="ru-RU"/>
    </w:rPr>
  </w:style>
  <w:style w:type="character" w:customStyle="1" w:styleId="af4">
    <w:name w:val="Абзац списка Знак"/>
    <w:link w:val="af3"/>
    <w:uiPriority w:val="34"/>
    <w:qFormat/>
    <w:locked/>
    <w:rsid w:val="006A52A4"/>
    <w:rPr>
      <w:rFonts w:ascii="Calibri" w:eastAsia="Calibri" w:hAnsi="Calibri" w:cs="Times New Roman"/>
      <w:i/>
      <w:iCs/>
      <w:sz w:val="20"/>
      <w:szCs w:val="20"/>
      <w:lang w:val="en-US" w:bidi="en-US"/>
    </w:rPr>
  </w:style>
  <w:style w:type="character" w:customStyle="1" w:styleId="60">
    <w:name w:val="Заголовок 6 Знак"/>
    <w:basedOn w:val="a0"/>
    <w:link w:val="6"/>
    <w:rsid w:val="00295B96"/>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295B96"/>
    <w:rPr>
      <w:rFonts w:ascii="Calibri" w:eastAsia="Times New Roman" w:hAnsi="Calibri" w:cs="Times New Roman"/>
      <w:sz w:val="24"/>
      <w:szCs w:val="24"/>
      <w:lang w:eastAsia="ru-RU"/>
    </w:rPr>
  </w:style>
  <w:style w:type="paragraph" w:customStyle="1" w:styleId="220">
    <w:name w:val="Основной текст 22"/>
    <w:basedOn w:val="a"/>
    <w:rsid w:val="00295B96"/>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
    <w:name w:val="Знак Знак Знак Знак Знак Знак Знак Знак Знак Знак"/>
    <w:basedOn w:val="a"/>
    <w:rsid w:val="00295B96"/>
    <w:pPr>
      <w:spacing w:after="160" w:line="240" w:lineRule="exact"/>
    </w:pPr>
    <w:rPr>
      <w:rFonts w:ascii="Verdana" w:eastAsia="Times New Roman" w:hAnsi="Verdana" w:cs="Times New Roman"/>
      <w:sz w:val="20"/>
      <w:szCs w:val="20"/>
      <w:lang w:val="en-US"/>
    </w:rPr>
  </w:style>
  <w:style w:type="paragraph" w:customStyle="1" w:styleId="221">
    <w:name w:val="Основной текст с отступом 22"/>
    <w:basedOn w:val="a"/>
    <w:rsid w:val="00295B96"/>
    <w:pPr>
      <w:tabs>
        <w:tab w:val="left" w:pos="1276"/>
        <w:tab w:val="left" w:pos="2268"/>
      </w:tabs>
      <w:spacing w:after="0" w:line="240" w:lineRule="auto"/>
      <w:ind w:left="1276" w:hanging="425"/>
      <w:jc w:val="both"/>
    </w:pPr>
    <w:rPr>
      <w:rFonts w:ascii="Times New Roman" w:eastAsia="Times New Roman" w:hAnsi="Times New Roman" w:cs="Times New Roman"/>
      <w:sz w:val="28"/>
      <w:szCs w:val="20"/>
      <w:lang w:eastAsia="ru-RU"/>
    </w:rPr>
  </w:style>
  <w:style w:type="paragraph" w:customStyle="1" w:styleId="aff0">
    <w:name w:val="Знак Знак Знак Знак"/>
    <w:basedOn w:val="a"/>
    <w:rsid w:val="00295B96"/>
    <w:pPr>
      <w:tabs>
        <w:tab w:val="num" w:pos="360"/>
      </w:tabs>
      <w:spacing w:after="160" w:line="240" w:lineRule="exact"/>
    </w:pPr>
    <w:rPr>
      <w:rFonts w:ascii="Verdana" w:eastAsia="Times New Roman" w:hAnsi="Verdana" w:cs="Verdana"/>
      <w:sz w:val="20"/>
      <w:szCs w:val="20"/>
      <w:lang w:val="en-US"/>
    </w:rPr>
  </w:style>
  <w:style w:type="paragraph" w:customStyle="1" w:styleId="2a">
    <w:name w:val="Знак2"/>
    <w:basedOn w:val="a"/>
    <w:rsid w:val="00295B96"/>
    <w:pPr>
      <w:spacing w:after="160" w:line="240" w:lineRule="exact"/>
    </w:pPr>
    <w:rPr>
      <w:rFonts w:ascii="Verdana" w:eastAsia="Times New Roman" w:hAnsi="Verdana" w:cs="Calibri"/>
      <w:sz w:val="20"/>
      <w:szCs w:val="20"/>
      <w:lang w:val="en-US"/>
    </w:rPr>
  </w:style>
  <w:style w:type="paragraph" w:customStyle="1" w:styleId="2b">
    <w:name w:val="Абзац списка2"/>
    <w:basedOn w:val="a"/>
    <w:rsid w:val="00295B96"/>
    <w:pPr>
      <w:ind w:left="720"/>
    </w:pPr>
    <w:rPr>
      <w:rFonts w:ascii="Calibri" w:eastAsia="Times New Roman" w:hAnsi="Calibri" w:cs="Times New Roman"/>
      <w:lang w:eastAsia="ru-RU"/>
    </w:rPr>
  </w:style>
  <w:style w:type="paragraph" w:customStyle="1" w:styleId="2c">
    <w:name w:val="Без интервала2"/>
    <w:rsid w:val="00295B96"/>
    <w:pPr>
      <w:spacing w:after="0" w:line="240" w:lineRule="auto"/>
    </w:pPr>
    <w:rPr>
      <w:rFonts w:ascii="Times New Roman" w:eastAsia="Times New Roman" w:hAnsi="Times New Roman" w:cs="Times New Roman"/>
      <w:sz w:val="24"/>
      <w:szCs w:val="24"/>
      <w:lang w:eastAsia="ru-RU"/>
    </w:rPr>
  </w:style>
  <w:style w:type="paragraph" w:customStyle="1" w:styleId="aff1">
    <w:name w:val="Знак Знак Знак Знак Знак Знак Знак Знак Знак"/>
    <w:basedOn w:val="a"/>
    <w:autoRedefine/>
    <w:rsid w:val="00295B96"/>
    <w:pPr>
      <w:spacing w:after="160" w:line="240" w:lineRule="exact"/>
    </w:pPr>
    <w:rPr>
      <w:rFonts w:ascii="Times New Roman" w:eastAsia="SimSun" w:hAnsi="Times New Roman" w:cs="Times New Roman"/>
      <w:b/>
      <w:sz w:val="28"/>
      <w:szCs w:val="24"/>
      <w:lang w:val="en-US"/>
    </w:rPr>
  </w:style>
  <w:style w:type="paragraph" w:customStyle="1" w:styleId="theme0">
    <w:name w:val="theme_0"/>
    <w:basedOn w:val="a"/>
    <w:rsid w:val="00295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me2">
    <w:name w:val="theme_2"/>
    <w:basedOn w:val="a"/>
    <w:rsid w:val="00295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me10">
    <w:name w:val="theme_10"/>
    <w:basedOn w:val="a"/>
    <w:rsid w:val="00295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me14">
    <w:name w:val="theme_14"/>
    <w:basedOn w:val="a"/>
    <w:rsid w:val="00295B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Знак Знак1 Знак"/>
    <w:basedOn w:val="a"/>
    <w:rsid w:val="00295B96"/>
    <w:pPr>
      <w:spacing w:after="160" w:line="240" w:lineRule="exact"/>
    </w:pPr>
    <w:rPr>
      <w:rFonts w:ascii="Verdana" w:eastAsia="Times New Roman" w:hAnsi="Verdana" w:cs="Times New Roman"/>
      <w:sz w:val="20"/>
      <w:szCs w:val="20"/>
      <w:lang w:val="en-US"/>
    </w:rPr>
  </w:style>
  <w:style w:type="paragraph" w:customStyle="1" w:styleId="aff2">
    <w:name w:val="Знак"/>
    <w:basedOn w:val="a"/>
    <w:rsid w:val="00295B96"/>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17">
    <w:name w:val="Стиль1 Знак"/>
    <w:link w:val="18"/>
    <w:locked/>
    <w:rsid w:val="00295B96"/>
    <w:rPr>
      <w:sz w:val="28"/>
      <w:szCs w:val="24"/>
    </w:rPr>
  </w:style>
  <w:style w:type="paragraph" w:customStyle="1" w:styleId="18">
    <w:name w:val="Стиль1"/>
    <w:basedOn w:val="af1"/>
    <w:link w:val="17"/>
    <w:rsid w:val="00295B96"/>
    <w:pPr>
      <w:spacing w:before="0"/>
      <w:ind w:firstLine="709"/>
      <w:jc w:val="both"/>
    </w:pPr>
    <w:rPr>
      <w:rFonts w:asciiTheme="minorHAnsi" w:eastAsiaTheme="minorHAnsi" w:hAnsiTheme="minorHAnsi" w:cstheme="minorBidi"/>
      <w:snapToGrid/>
      <w:sz w:val="28"/>
      <w:szCs w:val="24"/>
    </w:rPr>
  </w:style>
  <w:style w:type="table" w:customStyle="1" w:styleId="19">
    <w:name w:val="Сетка таблицы1"/>
    <w:basedOn w:val="a1"/>
    <w:next w:val="a4"/>
    <w:rsid w:val="00295B9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sid w:val="00295B96"/>
    <w:rPr>
      <w:b/>
      <w:bCs/>
    </w:rPr>
  </w:style>
  <w:style w:type="paragraph" w:customStyle="1" w:styleId="ListParagraph1">
    <w:name w:val="List Paragraph1"/>
    <w:basedOn w:val="a"/>
    <w:rsid w:val="00295B96"/>
    <w:pPr>
      <w:tabs>
        <w:tab w:val="left" w:pos="709"/>
      </w:tabs>
      <w:suppressAutoHyphens/>
    </w:pPr>
    <w:rPr>
      <w:rFonts w:ascii="Arial" w:eastAsia="SimSun" w:hAnsi="Arial" w:cs="Mangal"/>
      <w:color w:val="00000A"/>
      <w:kern w:val="2"/>
      <w:sz w:val="24"/>
      <w:szCs w:val="24"/>
      <w:lang w:val="en-US" w:eastAsia="hi-IN" w:bidi="hi-IN"/>
    </w:rPr>
  </w:style>
  <w:style w:type="paragraph" w:customStyle="1" w:styleId="1a">
    <w:name w:val="Заголовок1"/>
    <w:basedOn w:val="a"/>
    <w:next w:val="af1"/>
    <w:rsid w:val="00295B96"/>
    <w:pPr>
      <w:keepNext/>
      <w:suppressAutoHyphens/>
      <w:spacing w:before="240" w:after="120" w:line="240" w:lineRule="auto"/>
    </w:pPr>
    <w:rPr>
      <w:rFonts w:ascii="Arial" w:eastAsia="Lucida Sans Unicode" w:hAnsi="Arial" w:cs="Tahoma"/>
      <w:sz w:val="28"/>
      <w:szCs w:val="28"/>
      <w:lang w:eastAsia="ar-SA"/>
    </w:rPr>
  </w:style>
  <w:style w:type="paragraph" w:styleId="aff4">
    <w:name w:val="Title"/>
    <w:basedOn w:val="a"/>
    <w:next w:val="ae"/>
    <w:link w:val="1b"/>
    <w:qFormat/>
    <w:rsid w:val="00295B96"/>
    <w:pPr>
      <w:suppressAutoHyphens/>
      <w:spacing w:after="0" w:line="244" w:lineRule="auto"/>
      <w:jc w:val="center"/>
    </w:pPr>
    <w:rPr>
      <w:rFonts w:ascii="Times New Roman" w:eastAsia="Times New Roman" w:hAnsi="Times New Roman" w:cs="Times New Roman"/>
      <w:color w:val="000000"/>
      <w:kern w:val="1"/>
      <w:sz w:val="28"/>
      <w:szCs w:val="28"/>
      <w:lang w:val="x-none" w:eastAsia="ar-SA"/>
    </w:rPr>
  </w:style>
  <w:style w:type="character" w:customStyle="1" w:styleId="aff5">
    <w:name w:val="Заголовок Знак"/>
    <w:basedOn w:val="a0"/>
    <w:rsid w:val="00295B96"/>
    <w:rPr>
      <w:rFonts w:asciiTheme="majorHAnsi" w:eastAsiaTheme="majorEastAsia" w:hAnsiTheme="majorHAnsi" w:cstheme="majorBidi"/>
      <w:spacing w:val="-10"/>
      <w:kern w:val="28"/>
      <w:sz w:val="56"/>
      <w:szCs w:val="56"/>
    </w:rPr>
  </w:style>
  <w:style w:type="character" w:customStyle="1" w:styleId="1b">
    <w:name w:val="Заголовок Знак1"/>
    <w:link w:val="aff4"/>
    <w:rsid w:val="00295B96"/>
    <w:rPr>
      <w:rFonts w:ascii="Times New Roman" w:eastAsia="Times New Roman" w:hAnsi="Times New Roman" w:cs="Times New Roman"/>
      <w:color w:val="000000"/>
      <w:kern w:val="1"/>
      <w:sz w:val="28"/>
      <w:szCs w:val="28"/>
      <w:lang w:val="x-none" w:eastAsia="ar-SA"/>
    </w:rPr>
  </w:style>
  <w:style w:type="paragraph" w:styleId="1c">
    <w:name w:val="index 1"/>
    <w:basedOn w:val="a"/>
    <w:next w:val="a"/>
    <w:autoRedefine/>
    <w:rsid w:val="00295B96"/>
    <w:pPr>
      <w:spacing w:after="0" w:line="240" w:lineRule="auto"/>
      <w:ind w:left="200" w:hanging="200"/>
    </w:pPr>
    <w:rPr>
      <w:rFonts w:ascii="Times New Roman" w:eastAsia="Times New Roman" w:hAnsi="Times New Roman" w:cs="Times New Roman"/>
      <w:sz w:val="20"/>
      <w:szCs w:val="20"/>
      <w:lang w:eastAsia="ru-RU"/>
    </w:rPr>
  </w:style>
  <w:style w:type="paragraph" w:styleId="aff6">
    <w:name w:val="index heading"/>
    <w:basedOn w:val="a"/>
    <w:rsid w:val="00295B9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onsNormal">
    <w:name w:val="ConsNormal"/>
    <w:rsid w:val="00295B96"/>
    <w:pPr>
      <w:widowControl w:val="0"/>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character" w:customStyle="1" w:styleId="apple-converted-space">
    <w:name w:val="apple-converted-space"/>
    <w:rsid w:val="00295B96"/>
  </w:style>
  <w:style w:type="character" w:styleId="aff7">
    <w:name w:val="Emphasis"/>
    <w:uiPriority w:val="20"/>
    <w:qFormat/>
    <w:rsid w:val="00295B96"/>
    <w:rPr>
      <w:i/>
      <w:iCs/>
    </w:rPr>
  </w:style>
  <w:style w:type="paragraph" w:customStyle="1" w:styleId="c12">
    <w:name w:val="c12"/>
    <w:basedOn w:val="a"/>
    <w:rsid w:val="00295B96"/>
    <w:pPr>
      <w:spacing w:before="75" w:after="75" w:line="240" w:lineRule="auto"/>
    </w:pPr>
    <w:rPr>
      <w:rFonts w:ascii="Times New Roman" w:eastAsia="Times New Roman" w:hAnsi="Times New Roman" w:cs="Times New Roman"/>
      <w:sz w:val="24"/>
      <w:szCs w:val="24"/>
      <w:lang w:eastAsia="ru-RU"/>
    </w:rPr>
  </w:style>
  <w:style w:type="paragraph" w:customStyle="1" w:styleId="ArialNarrow10pt125">
    <w:name w:val="Стиль Arial Narrow 10 pt по ширине Первая строка:  125 см"/>
    <w:basedOn w:val="a"/>
    <w:autoRedefine/>
    <w:rsid w:val="00295B96"/>
    <w:pPr>
      <w:spacing w:after="0" w:line="240" w:lineRule="auto"/>
      <w:ind w:right="-6" w:firstLine="360"/>
      <w:jc w:val="both"/>
    </w:pPr>
    <w:rPr>
      <w:rFonts w:ascii="Times New Roman" w:eastAsia="Times New Roman" w:hAnsi="Times New Roman" w:cs="Times New Roman"/>
      <w:color w:val="000000"/>
      <w:sz w:val="24"/>
      <w:szCs w:val="24"/>
      <w:lang w:eastAsia="ru-RU"/>
    </w:rPr>
  </w:style>
  <w:style w:type="character" w:customStyle="1" w:styleId="1d">
    <w:name w:val="Название объекта1"/>
    <w:rsid w:val="00295B96"/>
  </w:style>
  <w:style w:type="paragraph" w:customStyle="1" w:styleId="Times12">
    <w:name w:val="Times12"/>
    <w:basedOn w:val="a"/>
    <w:rsid w:val="00295B96"/>
    <w:pPr>
      <w:overflowPunct w:val="0"/>
      <w:autoSpaceDE w:val="0"/>
      <w:autoSpaceDN w:val="0"/>
      <w:adjustRightIn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2d">
    <w:name w:val="Знак Знак Знак Знак Знак Знак2 Знак Знак Знак Знак"/>
    <w:basedOn w:val="a"/>
    <w:rsid w:val="00295B96"/>
    <w:pPr>
      <w:spacing w:after="160" w:line="240" w:lineRule="exact"/>
    </w:pPr>
    <w:rPr>
      <w:rFonts w:ascii="Verdana" w:eastAsia="Times New Roman" w:hAnsi="Verdana" w:cs="Times New Roman"/>
      <w:sz w:val="20"/>
      <w:szCs w:val="20"/>
      <w:lang w:val="en-US"/>
    </w:rPr>
  </w:style>
  <w:style w:type="paragraph" w:styleId="aff8">
    <w:name w:val="Revision"/>
    <w:hidden/>
    <w:uiPriority w:val="99"/>
    <w:semiHidden/>
    <w:rsid w:val="00295B96"/>
    <w:pPr>
      <w:spacing w:after="0" w:line="240" w:lineRule="auto"/>
    </w:pPr>
    <w:rPr>
      <w:rFonts w:ascii="Times New Roman" w:eastAsia="Times New Roman" w:hAnsi="Times New Roman" w:cs="Times New Roman"/>
      <w:sz w:val="20"/>
      <w:szCs w:val="20"/>
      <w:lang w:eastAsia="ru-RU"/>
    </w:rPr>
  </w:style>
  <w:style w:type="character" w:customStyle="1" w:styleId="highlight">
    <w:name w:val="highlight"/>
    <w:rsid w:val="00295B96"/>
  </w:style>
  <w:style w:type="paragraph" w:customStyle="1" w:styleId="ConsPlusNonformat">
    <w:name w:val="ConsPlusNonformat"/>
    <w:rsid w:val="00295B9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3">
    <w:name w:val="c3"/>
    <w:rsid w:val="00295B96"/>
  </w:style>
  <w:style w:type="table" w:customStyle="1" w:styleId="110">
    <w:name w:val="Сетка таблицы11"/>
    <w:basedOn w:val="a1"/>
    <w:next w:val="a4"/>
    <w:rsid w:val="00295B9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Сетка таблицы2"/>
    <w:basedOn w:val="a1"/>
    <w:next w:val="a4"/>
    <w:rsid w:val="00295B9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rsid w:val="00295B9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
    <w:name w:val="Знак Знак Знак Знак Знак Знак2 Знак Знак Знак Знак"/>
    <w:basedOn w:val="a"/>
    <w:rsid w:val="00295B96"/>
    <w:pPr>
      <w:spacing w:after="160" w:line="240" w:lineRule="exact"/>
    </w:pPr>
    <w:rPr>
      <w:rFonts w:ascii="Verdana" w:eastAsia="Times New Roman" w:hAnsi="Verdana" w:cs="Times New Roman"/>
      <w:sz w:val="20"/>
      <w:szCs w:val="20"/>
      <w:lang w:val="en-US"/>
    </w:rPr>
  </w:style>
  <w:style w:type="table" w:customStyle="1" w:styleId="36">
    <w:name w:val="Сетка таблицы3"/>
    <w:basedOn w:val="a1"/>
    <w:next w:val="a4"/>
    <w:rsid w:val="00295B9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4"/>
    <w:rsid w:val="00295B9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Основной текст 23"/>
    <w:basedOn w:val="a"/>
    <w:rsid w:val="0041666A"/>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9">
    <w:name w:val="Знак Знак Знак Знак Знак Знак Знак Знак Знак Знак"/>
    <w:basedOn w:val="a"/>
    <w:rsid w:val="0041666A"/>
    <w:pPr>
      <w:spacing w:after="160" w:line="240" w:lineRule="exact"/>
    </w:pPr>
    <w:rPr>
      <w:rFonts w:ascii="Verdana" w:eastAsia="Times New Roman" w:hAnsi="Verdana" w:cs="Times New Roman"/>
      <w:sz w:val="20"/>
      <w:szCs w:val="20"/>
      <w:lang w:val="en-US"/>
    </w:rPr>
  </w:style>
  <w:style w:type="paragraph" w:customStyle="1" w:styleId="231">
    <w:name w:val="Основной текст с отступом 23"/>
    <w:basedOn w:val="a"/>
    <w:rsid w:val="0041666A"/>
    <w:pPr>
      <w:tabs>
        <w:tab w:val="left" w:pos="1276"/>
        <w:tab w:val="left" w:pos="2268"/>
      </w:tabs>
      <w:spacing w:after="0" w:line="240" w:lineRule="auto"/>
      <w:ind w:left="1276" w:hanging="425"/>
      <w:jc w:val="both"/>
    </w:pPr>
    <w:rPr>
      <w:rFonts w:ascii="Times New Roman" w:eastAsia="Times New Roman" w:hAnsi="Times New Roman" w:cs="Times New Roman"/>
      <w:sz w:val="28"/>
      <w:szCs w:val="20"/>
      <w:lang w:eastAsia="ru-RU"/>
    </w:rPr>
  </w:style>
  <w:style w:type="paragraph" w:customStyle="1" w:styleId="affa">
    <w:name w:val="Знак Знак Знак Знак"/>
    <w:basedOn w:val="a"/>
    <w:rsid w:val="0041666A"/>
    <w:pPr>
      <w:tabs>
        <w:tab w:val="num" w:pos="360"/>
      </w:tabs>
      <w:spacing w:after="160" w:line="240" w:lineRule="exact"/>
    </w:pPr>
    <w:rPr>
      <w:rFonts w:ascii="Verdana" w:eastAsia="Times New Roman" w:hAnsi="Verdana" w:cs="Verdana"/>
      <w:sz w:val="20"/>
      <w:szCs w:val="20"/>
      <w:lang w:val="en-US"/>
    </w:rPr>
  </w:style>
  <w:style w:type="paragraph" w:customStyle="1" w:styleId="2f0">
    <w:name w:val="Знак2"/>
    <w:basedOn w:val="a"/>
    <w:rsid w:val="0041666A"/>
    <w:pPr>
      <w:spacing w:after="160" w:line="240" w:lineRule="exact"/>
    </w:pPr>
    <w:rPr>
      <w:rFonts w:ascii="Verdana" w:eastAsia="Times New Roman" w:hAnsi="Verdana" w:cs="Calibri"/>
      <w:sz w:val="20"/>
      <w:szCs w:val="20"/>
      <w:lang w:val="en-US"/>
    </w:rPr>
  </w:style>
  <w:style w:type="paragraph" w:customStyle="1" w:styleId="37">
    <w:name w:val="Абзац списка3"/>
    <w:basedOn w:val="a"/>
    <w:rsid w:val="0041666A"/>
    <w:pPr>
      <w:ind w:left="720"/>
    </w:pPr>
    <w:rPr>
      <w:rFonts w:ascii="Calibri" w:eastAsia="Times New Roman" w:hAnsi="Calibri" w:cs="Times New Roman"/>
      <w:lang w:eastAsia="ru-RU"/>
    </w:rPr>
  </w:style>
  <w:style w:type="paragraph" w:customStyle="1" w:styleId="38">
    <w:name w:val="Без интервала3"/>
    <w:rsid w:val="0041666A"/>
    <w:pPr>
      <w:spacing w:after="0" w:line="240" w:lineRule="auto"/>
    </w:pPr>
    <w:rPr>
      <w:rFonts w:ascii="Times New Roman" w:eastAsia="Times New Roman" w:hAnsi="Times New Roman" w:cs="Times New Roman"/>
      <w:sz w:val="24"/>
      <w:szCs w:val="24"/>
      <w:lang w:eastAsia="ru-RU"/>
    </w:rPr>
  </w:style>
  <w:style w:type="paragraph" w:customStyle="1" w:styleId="affb">
    <w:name w:val="Знак Знак Знак Знак Знак Знак Знак Знак Знак"/>
    <w:basedOn w:val="a"/>
    <w:autoRedefine/>
    <w:rsid w:val="0041666A"/>
    <w:pPr>
      <w:spacing w:after="160" w:line="240" w:lineRule="exact"/>
    </w:pPr>
    <w:rPr>
      <w:rFonts w:ascii="Times New Roman" w:eastAsia="SimSun" w:hAnsi="Times New Roman" w:cs="Times New Roman"/>
      <w:b/>
      <w:sz w:val="28"/>
      <w:szCs w:val="24"/>
      <w:lang w:val="en-US"/>
    </w:rPr>
  </w:style>
  <w:style w:type="paragraph" w:customStyle="1" w:styleId="1e">
    <w:name w:val="Знак Знак1 Знак"/>
    <w:basedOn w:val="a"/>
    <w:rsid w:val="0041666A"/>
    <w:pPr>
      <w:spacing w:after="160" w:line="240" w:lineRule="exact"/>
    </w:pPr>
    <w:rPr>
      <w:rFonts w:ascii="Verdana" w:eastAsia="Times New Roman" w:hAnsi="Verdana" w:cs="Times New Roman"/>
      <w:sz w:val="20"/>
      <w:szCs w:val="20"/>
      <w:lang w:val="en-US"/>
    </w:rPr>
  </w:style>
  <w:style w:type="character" w:customStyle="1" w:styleId="2f1">
    <w:name w:val="Название объекта2"/>
    <w:rsid w:val="0041666A"/>
  </w:style>
  <w:style w:type="paragraph" w:customStyle="1" w:styleId="2f2">
    <w:name w:val="Знак Знак Знак Знак Знак Знак2 Знак Знак Знак Знак"/>
    <w:basedOn w:val="a"/>
    <w:rsid w:val="0041666A"/>
    <w:pPr>
      <w:spacing w:after="160" w:line="240" w:lineRule="exact"/>
    </w:pPr>
    <w:rPr>
      <w:rFonts w:ascii="Verdana" w:eastAsia="Times New Roman" w:hAnsi="Verdana" w:cs="Times New Roman"/>
      <w:sz w:val="20"/>
      <w:szCs w:val="20"/>
      <w:lang w:val="en-US"/>
    </w:rPr>
  </w:style>
  <w:style w:type="numbering" w:customStyle="1" w:styleId="42">
    <w:name w:val="Нет списка4"/>
    <w:next w:val="a2"/>
    <w:semiHidden/>
    <w:rsid w:val="0041666A"/>
  </w:style>
  <w:style w:type="table" w:customStyle="1" w:styleId="43">
    <w:name w:val="Сетка таблицы4"/>
    <w:basedOn w:val="a1"/>
    <w:next w:val="a4"/>
    <w:rsid w:val="0041666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4"/>
    <w:rsid w:val="0041666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
    <w:rsid w:val="00416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c">
    <w:name w:val="annotation reference"/>
    <w:rsid w:val="0041666A"/>
    <w:rPr>
      <w:sz w:val="16"/>
      <w:szCs w:val="16"/>
    </w:rPr>
  </w:style>
  <w:style w:type="paragraph" w:styleId="affd">
    <w:name w:val="annotation text"/>
    <w:basedOn w:val="a"/>
    <w:link w:val="affe"/>
    <w:rsid w:val="0041666A"/>
    <w:pPr>
      <w:spacing w:after="0" w:line="240" w:lineRule="auto"/>
    </w:pPr>
    <w:rPr>
      <w:rFonts w:ascii="Times New Roman" w:eastAsia="Times New Roman" w:hAnsi="Times New Roman" w:cs="Times New Roman"/>
      <w:sz w:val="20"/>
      <w:szCs w:val="20"/>
      <w:lang w:eastAsia="ru-RU"/>
    </w:rPr>
  </w:style>
  <w:style w:type="character" w:customStyle="1" w:styleId="affe">
    <w:name w:val="Текст примечания Знак"/>
    <w:basedOn w:val="a0"/>
    <w:link w:val="affd"/>
    <w:rsid w:val="0041666A"/>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41666A"/>
    <w:rPr>
      <w:b/>
      <w:bCs/>
    </w:rPr>
  </w:style>
  <w:style w:type="character" w:customStyle="1" w:styleId="afff0">
    <w:name w:val="Тема примечания Знак"/>
    <w:basedOn w:val="affe"/>
    <w:link w:val="afff"/>
    <w:rsid w:val="0041666A"/>
    <w:rPr>
      <w:rFonts w:ascii="Times New Roman" w:eastAsia="Times New Roman" w:hAnsi="Times New Roman" w:cs="Times New Roman"/>
      <w:b/>
      <w:bCs/>
      <w:sz w:val="20"/>
      <w:szCs w:val="20"/>
      <w:lang w:eastAsia="ru-RU"/>
    </w:rPr>
  </w:style>
  <w:style w:type="character" w:customStyle="1" w:styleId="wmi-callto">
    <w:name w:val="wmi-callto"/>
    <w:basedOn w:val="a0"/>
    <w:rsid w:val="0041666A"/>
  </w:style>
  <w:style w:type="numbering" w:customStyle="1" w:styleId="5">
    <w:name w:val="Нет списка5"/>
    <w:next w:val="a2"/>
    <w:semiHidden/>
    <w:rsid w:val="0041666A"/>
  </w:style>
  <w:style w:type="table" w:customStyle="1" w:styleId="50">
    <w:name w:val="Сетка таблицы5"/>
    <w:basedOn w:val="a1"/>
    <w:next w:val="a4"/>
    <w:rsid w:val="0041666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4"/>
    <w:rsid w:val="0041666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
    <w:name w:val="Нет списка6"/>
    <w:next w:val="a2"/>
    <w:semiHidden/>
    <w:rsid w:val="0041666A"/>
  </w:style>
  <w:style w:type="table" w:customStyle="1" w:styleId="62">
    <w:name w:val="Сетка таблицы6"/>
    <w:basedOn w:val="a1"/>
    <w:next w:val="a4"/>
    <w:rsid w:val="0041666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4"/>
    <w:rsid w:val="0041666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41666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71">
    <w:name w:val="Нет списка7"/>
    <w:next w:val="a2"/>
    <w:semiHidden/>
    <w:rsid w:val="0041666A"/>
  </w:style>
  <w:style w:type="table" w:customStyle="1" w:styleId="72">
    <w:name w:val="Сетка таблицы7"/>
    <w:basedOn w:val="a1"/>
    <w:next w:val="a4"/>
    <w:rsid w:val="0041666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4"/>
    <w:rsid w:val="0041666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0">
    <w:name w:val="Основной текст 24"/>
    <w:basedOn w:val="a"/>
    <w:rsid w:val="005104C8"/>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f1">
    <w:name w:val="Знак Знак Знак Знак Знак Знак Знак Знак Знак Знак"/>
    <w:basedOn w:val="a"/>
    <w:rsid w:val="005104C8"/>
    <w:pPr>
      <w:spacing w:after="160" w:line="240" w:lineRule="exact"/>
    </w:pPr>
    <w:rPr>
      <w:rFonts w:ascii="Verdana" w:eastAsia="Times New Roman" w:hAnsi="Verdana" w:cs="Times New Roman"/>
      <w:sz w:val="20"/>
      <w:szCs w:val="20"/>
      <w:lang w:val="en-US"/>
    </w:rPr>
  </w:style>
  <w:style w:type="paragraph" w:customStyle="1" w:styleId="241">
    <w:name w:val="Основной текст с отступом 24"/>
    <w:basedOn w:val="a"/>
    <w:rsid w:val="005104C8"/>
    <w:pPr>
      <w:tabs>
        <w:tab w:val="left" w:pos="1276"/>
        <w:tab w:val="left" w:pos="2268"/>
      </w:tabs>
      <w:spacing w:after="0" w:line="240" w:lineRule="auto"/>
      <w:ind w:left="1276" w:hanging="425"/>
      <w:jc w:val="both"/>
    </w:pPr>
    <w:rPr>
      <w:rFonts w:ascii="Times New Roman" w:eastAsia="Times New Roman" w:hAnsi="Times New Roman" w:cs="Times New Roman"/>
      <w:sz w:val="28"/>
      <w:szCs w:val="20"/>
      <w:lang w:eastAsia="ru-RU"/>
    </w:rPr>
  </w:style>
  <w:style w:type="paragraph" w:customStyle="1" w:styleId="afff2">
    <w:name w:val="Знак Знак Знак Знак"/>
    <w:basedOn w:val="a"/>
    <w:rsid w:val="005104C8"/>
    <w:pPr>
      <w:tabs>
        <w:tab w:val="num" w:pos="360"/>
      </w:tabs>
      <w:spacing w:after="160" w:line="240" w:lineRule="exact"/>
    </w:pPr>
    <w:rPr>
      <w:rFonts w:ascii="Verdana" w:eastAsia="Times New Roman" w:hAnsi="Verdana" w:cs="Verdana"/>
      <w:sz w:val="20"/>
      <w:szCs w:val="20"/>
      <w:lang w:val="en-US"/>
    </w:rPr>
  </w:style>
  <w:style w:type="paragraph" w:customStyle="1" w:styleId="2f3">
    <w:name w:val="Знак2"/>
    <w:basedOn w:val="a"/>
    <w:rsid w:val="005104C8"/>
    <w:pPr>
      <w:spacing w:after="160" w:line="240" w:lineRule="exact"/>
    </w:pPr>
    <w:rPr>
      <w:rFonts w:ascii="Verdana" w:eastAsia="Times New Roman" w:hAnsi="Verdana" w:cs="Calibri"/>
      <w:sz w:val="20"/>
      <w:szCs w:val="20"/>
      <w:lang w:val="en-US"/>
    </w:rPr>
  </w:style>
  <w:style w:type="paragraph" w:customStyle="1" w:styleId="44">
    <w:name w:val="Абзац списка4"/>
    <w:basedOn w:val="a"/>
    <w:rsid w:val="005104C8"/>
    <w:pPr>
      <w:ind w:left="720"/>
    </w:pPr>
    <w:rPr>
      <w:rFonts w:ascii="Calibri" w:eastAsia="Times New Roman" w:hAnsi="Calibri" w:cs="Times New Roman"/>
      <w:lang w:eastAsia="ru-RU"/>
    </w:rPr>
  </w:style>
  <w:style w:type="paragraph" w:customStyle="1" w:styleId="45">
    <w:name w:val="Без интервала4"/>
    <w:rsid w:val="005104C8"/>
    <w:pPr>
      <w:spacing w:after="0" w:line="240" w:lineRule="auto"/>
    </w:pPr>
    <w:rPr>
      <w:rFonts w:ascii="Times New Roman" w:eastAsia="Times New Roman" w:hAnsi="Times New Roman" w:cs="Times New Roman"/>
      <w:sz w:val="24"/>
      <w:szCs w:val="24"/>
      <w:lang w:eastAsia="ru-RU"/>
    </w:rPr>
  </w:style>
  <w:style w:type="numbering" w:customStyle="1" w:styleId="1f">
    <w:name w:val="Нет списка1"/>
    <w:next w:val="a2"/>
    <w:semiHidden/>
    <w:rsid w:val="005104C8"/>
  </w:style>
  <w:style w:type="paragraph" w:customStyle="1" w:styleId="afff3">
    <w:name w:val="Знак Знак Знак Знак Знак Знак Знак Знак Знак"/>
    <w:basedOn w:val="a"/>
    <w:autoRedefine/>
    <w:rsid w:val="005104C8"/>
    <w:pPr>
      <w:spacing w:after="160" w:line="240" w:lineRule="exact"/>
    </w:pPr>
    <w:rPr>
      <w:rFonts w:ascii="Times New Roman" w:eastAsia="SimSun" w:hAnsi="Times New Roman" w:cs="Times New Roman"/>
      <w:b/>
      <w:sz w:val="28"/>
      <w:szCs w:val="24"/>
      <w:lang w:val="en-US"/>
    </w:rPr>
  </w:style>
  <w:style w:type="paragraph" w:customStyle="1" w:styleId="1f0">
    <w:name w:val="Знак Знак1 Знак"/>
    <w:basedOn w:val="a"/>
    <w:rsid w:val="005104C8"/>
    <w:pPr>
      <w:spacing w:after="160" w:line="240" w:lineRule="exact"/>
    </w:pPr>
    <w:rPr>
      <w:rFonts w:ascii="Verdana" w:eastAsia="Times New Roman" w:hAnsi="Verdana" w:cs="Times New Roman"/>
      <w:sz w:val="20"/>
      <w:szCs w:val="20"/>
      <w:lang w:val="en-US"/>
    </w:rPr>
  </w:style>
  <w:style w:type="character" w:customStyle="1" w:styleId="39">
    <w:name w:val="Название объекта3"/>
    <w:rsid w:val="005104C8"/>
  </w:style>
  <w:style w:type="paragraph" w:customStyle="1" w:styleId="2f4">
    <w:name w:val="Знак Знак Знак Знак Знак Знак2 Знак Знак Знак Знак"/>
    <w:basedOn w:val="a"/>
    <w:rsid w:val="005104C8"/>
    <w:pPr>
      <w:spacing w:after="160" w:line="240" w:lineRule="exact"/>
    </w:pPr>
    <w:rPr>
      <w:rFonts w:ascii="Verdana" w:eastAsia="Times New Roman" w:hAnsi="Verdana" w:cs="Times New Roman"/>
      <w:sz w:val="20"/>
      <w:szCs w:val="20"/>
      <w:lang w:val="en-US"/>
    </w:rPr>
  </w:style>
  <w:style w:type="numbering" w:customStyle="1" w:styleId="2f5">
    <w:name w:val="Нет списка2"/>
    <w:next w:val="a2"/>
    <w:semiHidden/>
    <w:rsid w:val="005104C8"/>
  </w:style>
  <w:style w:type="numbering" w:customStyle="1" w:styleId="3a">
    <w:name w:val="Нет списка3"/>
    <w:next w:val="a2"/>
    <w:semiHidden/>
    <w:rsid w:val="005104C8"/>
  </w:style>
  <w:style w:type="numbering" w:customStyle="1" w:styleId="8">
    <w:name w:val="Нет списка8"/>
    <w:next w:val="a2"/>
    <w:semiHidden/>
    <w:rsid w:val="005104C8"/>
  </w:style>
  <w:style w:type="table" w:customStyle="1" w:styleId="80">
    <w:name w:val="Сетка таблицы8"/>
    <w:basedOn w:val="a1"/>
    <w:next w:val="a4"/>
    <w:rsid w:val="005104C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4"/>
    <w:rsid w:val="005104C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6">
    <w:name w:val="Основной текст (2)_"/>
    <w:link w:val="2f7"/>
    <w:locked/>
    <w:rsid w:val="005104C8"/>
    <w:rPr>
      <w:b/>
      <w:bCs/>
      <w:sz w:val="27"/>
      <w:szCs w:val="27"/>
      <w:shd w:val="clear" w:color="auto" w:fill="FFFFFF"/>
    </w:rPr>
  </w:style>
  <w:style w:type="paragraph" w:customStyle="1" w:styleId="2f7">
    <w:name w:val="Основной текст (2)"/>
    <w:basedOn w:val="a"/>
    <w:link w:val="2f6"/>
    <w:rsid w:val="005104C8"/>
    <w:pPr>
      <w:widowControl w:val="0"/>
      <w:shd w:val="clear" w:color="auto" w:fill="FFFFFF"/>
      <w:spacing w:after="0" w:line="317" w:lineRule="exact"/>
      <w:jc w:val="center"/>
    </w:pPr>
    <w:rPr>
      <w:b/>
      <w:bCs/>
      <w:sz w:val="27"/>
      <w:szCs w:val="27"/>
    </w:rPr>
  </w:style>
  <w:style w:type="numbering" w:customStyle="1" w:styleId="9">
    <w:name w:val="Нет списка9"/>
    <w:next w:val="a2"/>
    <w:semiHidden/>
    <w:rsid w:val="005104C8"/>
  </w:style>
  <w:style w:type="table" w:customStyle="1" w:styleId="90">
    <w:name w:val="Сетка таблицы9"/>
    <w:basedOn w:val="a1"/>
    <w:next w:val="a4"/>
    <w:rsid w:val="005104C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4"/>
    <w:rsid w:val="005104C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0">
    <w:name w:val="Основной текст 25"/>
    <w:basedOn w:val="a"/>
    <w:rsid w:val="008A75EA"/>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f4">
    <w:name w:val="Знак Знак Знак Знак Знак Знак Знак Знак Знак Знак"/>
    <w:basedOn w:val="a"/>
    <w:rsid w:val="008A75EA"/>
    <w:pPr>
      <w:spacing w:after="160" w:line="240" w:lineRule="exact"/>
    </w:pPr>
    <w:rPr>
      <w:rFonts w:ascii="Verdana" w:eastAsia="Times New Roman" w:hAnsi="Verdana" w:cs="Times New Roman"/>
      <w:sz w:val="20"/>
      <w:szCs w:val="20"/>
      <w:lang w:val="en-US"/>
    </w:rPr>
  </w:style>
  <w:style w:type="paragraph" w:customStyle="1" w:styleId="251">
    <w:name w:val="Основной текст с отступом 25"/>
    <w:basedOn w:val="a"/>
    <w:rsid w:val="008A75EA"/>
    <w:pPr>
      <w:tabs>
        <w:tab w:val="left" w:pos="1276"/>
        <w:tab w:val="left" w:pos="2268"/>
      </w:tabs>
      <w:spacing w:after="0" w:line="240" w:lineRule="auto"/>
      <w:ind w:left="1276" w:hanging="425"/>
      <w:jc w:val="both"/>
    </w:pPr>
    <w:rPr>
      <w:rFonts w:ascii="Times New Roman" w:eastAsia="Times New Roman" w:hAnsi="Times New Roman" w:cs="Times New Roman"/>
      <w:sz w:val="28"/>
      <w:szCs w:val="20"/>
      <w:lang w:eastAsia="ru-RU"/>
    </w:rPr>
  </w:style>
  <w:style w:type="paragraph" w:customStyle="1" w:styleId="afff5">
    <w:name w:val="Знак Знак Знак Знак"/>
    <w:basedOn w:val="a"/>
    <w:rsid w:val="008A75EA"/>
    <w:pPr>
      <w:tabs>
        <w:tab w:val="num" w:pos="360"/>
      </w:tabs>
      <w:spacing w:after="160" w:line="240" w:lineRule="exact"/>
    </w:pPr>
    <w:rPr>
      <w:rFonts w:ascii="Verdana" w:eastAsia="Times New Roman" w:hAnsi="Verdana" w:cs="Verdana"/>
      <w:sz w:val="20"/>
      <w:szCs w:val="20"/>
      <w:lang w:val="en-US"/>
    </w:rPr>
  </w:style>
  <w:style w:type="paragraph" w:customStyle="1" w:styleId="2f8">
    <w:name w:val="Знак2"/>
    <w:basedOn w:val="a"/>
    <w:rsid w:val="008A75EA"/>
    <w:pPr>
      <w:spacing w:after="160" w:line="240" w:lineRule="exact"/>
    </w:pPr>
    <w:rPr>
      <w:rFonts w:ascii="Verdana" w:eastAsia="Times New Roman" w:hAnsi="Verdana" w:cs="Calibri"/>
      <w:sz w:val="20"/>
      <w:szCs w:val="20"/>
      <w:lang w:val="en-US"/>
    </w:rPr>
  </w:style>
  <w:style w:type="paragraph" w:customStyle="1" w:styleId="51">
    <w:name w:val="Абзац списка5"/>
    <w:basedOn w:val="a"/>
    <w:rsid w:val="008A75EA"/>
    <w:pPr>
      <w:ind w:left="720"/>
    </w:pPr>
    <w:rPr>
      <w:rFonts w:ascii="Calibri" w:eastAsia="Times New Roman" w:hAnsi="Calibri" w:cs="Times New Roman"/>
      <w:lang w:eastAsia="ru-RU"/>
    </w:rPr>
  </w:style>
  <w:style w:type="paragraph" w:customStyle="1" w:styleId="52">
    <w:name w:val="Без интервала5"/>
    <w:rsid w:val="008A75EA"/>
    <w:pPr>
      <w:spacing w:after="0"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Знак Знак Знак Знак Знак"/>
    <w:basedOn w:val="a"/>
    <w:autoRedefine/>
    <w:rsid w:val="008A75EA"/>
    <w:pPr>
      <w:spacing w:after="160" w:line="240" w:lineRule="exact"/>
    </w:pPr>
    <w:rPr>
      <w:rFonts w:ascii="Times New Roman" w:eastAsia="SimSun" w:hAnsi="Times New Roman" w:cs="Times New Roman"/>
      <w:b/>
      <w:sz w:val="28"/>
      <w:szCs w:val="24"/>
      <w:lang w:val="en-US"/>
    </w:rPr>
  </w:style>
  <w:style w:type="paragraph" w:customStyle="1" w:styleId="1f1">
    <w:name w:val="Знак Знак1 Знак"/>
    <w:basedOn w:val="a"/>
    <w:rsid w:val="008A75EA"/>
    <w:pPr>
      <w:spacing w:after="160" w:line="240" w:lineRule="exact"/>
    </w:pPr>
    <w:rPr>
      <w:rFonts w:ascii="Verdana" w:eastAsia="Times New Roman" w:hAnsi="Verdana" w:cs="Times New Roman"/>
      <w:sz w:val="20"/>
      <w:szCs w:val="20"/>
      <w:lang w:val="en-US"/>
    </w:rPr>
  </w:style>
  <w:style w:type="character" w:customStyle="1" w:styleId="afff7">
    <w:name w:val="Название Знак"/>
    <w:rsid w:val="008A75EA"/>
    <w:rPr>
      <w:color w:val="000000"/>
      <w:kern w:val="1"/>
      <w:sz w:val="28"/>
      <w:szCs w:val="28"/>
      <w:lang w:val="x-none" w:eastAsia="ar-SA"/>
    </w:rPr>
  </w:style>
  <w:style w:type="character" w:customStyle="1" w:styleId="46">
    <w:name w:val="Название объекта4"/>
    <w:rsid w:val="008A75EA"/>
  </w:style>
  <w:style w:type="paragraph" w:customStyle="1" w:styleId="2f9">
    <w:name w:val="Знак Знак Знак Знак Знак Знак2 Знак Знак Знак Знак"/>
    <w:basedOn w:val="a"/>
    <w:rsid w:val="008A75EA"/>
    <w:pPr>
      <w:spacing w:after="160" w:line="240" w:lineRule="exact"/>
    </w:pPr>
    <w:rPr>
      <w:rFonts w:ascii="Verdana" w:eastAsia="Times New Roman" w:hAnsi="Verdana" w:cs="Times New Roman"/>
      <w:sz w:val="20"/>
      <w:szCs w:val="20"/>
      <w:lang w:val="en-US"/>
    </w:rPr>
  </w:style>
  <w:style w:type="numbering" w:customStyle="1" w:styleId="100">
    <w:name w:val="Нет списка10"/>
    <w:next w:val="a2"/>
    <w:uiPriority w:val="99"/>
    <w:semiHidden/>
    <w:rsid w:val="008A75EA"/>
  </w:style>
  <w:style w:type="character" w:customStyle="1" w:styleId="afff8">
    <w:name w:val="Цветовое выделение"/>
    <w:rsid w:val="008A75EA"/>
    <w:rPr>
      <w:b/>
      <w:bCs/>
      <w:color w:val="26282F"/>
      <w:sz w:val="26"/>
      <w:szCs w:val="26"/>
    </w:rPr>
  </w:style>
  <w:style w:type="character" w:customStyle="1" w:styleId="afff9">
    <w:name w:val="Гипертекстовая ссылка"/>
    <w:rsid w:val="008A75EA"/>
    <w:rPr>
      <w:b/>
      <w:bCs/>
      <w:color w:val="106BBE"/>
      <w:sz w:val="26"/>
      <w:szCs w:val="26"/>
    </w:rPr>
  </w:style>
  <w:style w:type="character" w:customStyle="1" w:styleId="afffa">
    <w:name w:val="Активная гипертекстовая ссылка"/>
    <w:rsid w:val="008A75EA"/>
    <w:rPr>
      <w:b/>
      <w:bCs/>
      <w:color w:val="106BBE"/>
      <w:sz w:val="26"/>
      <w:szCs w:val="26"/>
      <w:u w:val="single"/>
    </w:rPr>
  </w:style>
  <w:style w:type="paragraph" w:customStyle="1" w:styleId="afffb">
    <w:name w:val="Внимание"/>
    <w:basedOn w:val="a"/>
    <w:next w:val="a"/>
    <w:rsid w:val="008A75EA"/>
    <w:pPr>
      <w:widowControl w:val="0"/>
      <w:autoSpaceDE w:val="0"/>
      <w:autoSpaceDN w:val="0"/>
      <w:adjustRightInd w:val="0"/>
      <w:spacing w:before="240" w:after="240" w:line="240" w:lineRule="auto"/>
      <w:ind w:left="420" w:right="420" w:firstLine="300"/>
      <w:jc w:val="both"/>
    </w:pPr>
    <w:rPr>
      <w:rFonts w:ascii="Arial" w:eastAsia="Times New Roman" w:hAnsi="Arial" w:cs="Times New Roman"/>
      <w:sz w:val="24"/>
      <w:szCs w:val="24"/>
      <w:shd w:val="clear" w:color="auto" w:fill="FAF3E9"/>
      <w:lang w:eastAsia="ru-RU"/>
    </w:rPr>
  </w:style>
  <w:style w:type="paragraph" w:customStyle="1" w:styleId="afffc">
    <w:name w:val="Внимание: криминал!!"/>
    <w:basedOn w:val="afffb"/>
    <w:next w:val="a"/>
    <w:rsid w:val="008A75EA"/>
    <w:pPr>
      <w:spacing w:before="0" w:after="0"/>
      <w:ind w:left="0" w:right="0" w:firstLine="0"/>
    </w:pPr>
    <w:rPr>
      <w:shd w:val="clear" w:color="auto" w:fill="auto"/>
    </w:rPr>
  </w:style>
  <w:style w:type="paragraph" w:customStyle="1" w:styleId="afffd">
    <w:name w:val="Внимание: недобросовестность!"/>
    <w:basedOn w:val="afffb"/>
    <w:next w:val="a"/>
    <w:rsid w:val="008A75EA"/>
    <w:pPr>
      <w:spacing w:before="0" w:after="0"/>
      <w:ind w:left="0" w:right="0" w:firstLine="0"/>
    </w:pPr>
    <w:rPr>
      <w:shd w:val="clear" w:color="auto" w:fill="auto"/>
    </w:rPr>
  </w:style>
  <w:style w:type="character" w:customStyle="1" w:styleId="afffe">
    <w:name w:val="Выделение для Базового Поиска"/>
    <w:rsid w:val="008A75EA"/>
    <w:rPr>
      <w:b/>
      <w:bCs/>
      <w:color w:val="0058A9"/>
      <w:sz w:val="26"/>
      <w:szCs w:val="26"/>
    </w:rPr>
  </w:style>
  <w:style w:type="character" w:customStyle="1" w:styleId="affff">
    <w:name w:val="Выделение для Базового Поиска (курсив)"/>
    <w:rsid w:val="008A75EA"/>
    <w:rPr>
      <w:b/>
      <w:bCs/>
      <w:i/>
      <w:iCs/>
      <w:color w:val="0058A9"/>
      <w:sz w:val="26"/>
      <w:szCs w:val="26"/>
    </w:rPr>
  </w:style>
  <w:style w:type="paragraph" w:customStyle="1" w:styleId="affff0">
    <w:name w:val="Основное меню (преемственное)"/>
    <w:basedOn w:val="a"/>
    <w:next w:val="a"/>
    <w:rsid w:val="008A75EA"/>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ff1">
    <w:name w:val="Заголовок группы контролов"/>
    <w:basedOn w:val="a"/>
    <w:next w:val="a"/>
    <w:rsid w:val="008A75EA"/>
    <w:pPr>
      <w:widowControl w:val="0"/>
      <w:autoSpaceDE w:val="0"/>
      <w:autoSpaceDN w:val="0"/>
      <w:adjustRightInd w:val="0"/>
      <w:spacing w:after="0" w:line="240" w:lineRule="auto"/>
      <w:jc w:val="both"/>
    </w:pPr>
    <w:rPr>
      <w:rFonts w:ascii="Arial" w:eastAsia="Times New Roman" w:hAnsi="Arial" w:cs="Times New Roman"/>
      <w:b/>
      <w:bCs/>
      <w:color w:val="000000"/>
      <w:sz w:val="24"/>
      <w:szCs w:val="24"/>
      <w:lang w:eastAsia="ru-RU"/>
    </w:rPr>
  </w:style>
  <w:style w:type="paragraph" w:customStyle="1" w:styleId="affff2">
    <w:name w:val="Заголовок для информации об изменениях"/>
    <w:basedOn w:val="1"/>
    <w:next w:val="a"/>
    <w:rsid w:val="008A75EA"/>
    <w:pPr>
      <w:keepNext w:val="0"/>
      <w:widowControl w:val="0"/>
      <w:autoSpaceDE w:val="0"/>
      <w:autoSpaceDN w:val="0"/>
      <w:adjustRightInd w:val="0"/>
      <w:jc w:val="both"/>
      <w:outlineLvl w:val="9"/>
    </w:pPr>
    <w:rPr>
      <w:rFonts w:ascii="Arial" w:hAnsi="Arial"/>
      <w:b w:val="0"/>
      <w:spacing w:val="0"/>
      <w:sz w:val="20"/>
      <w:shd w:val="clear" w:color="auto" w:fill="FFFFFF"/>
    </w:rPr>
  </w:style>
  <w:style w:type="paragraph" w:customStyle="1" w:styleId="affff3">
    <w:name w:val="Заголовок приложения"/>
    <w:basedOn w:val="a"/>
    <w:next w:val="a"/>
    <w:rsid w:val="008A75EA"/>
    <w:pPr>
      <w:widowControl w:val="0"/>
      <w:autoSpaceDE w:val="0"/>
      <w:autoSpaceDN w:val="0"/>
      <w:adjustRightInd w:val="0"/>
      <w:spacing w:after="0" w:line="240" w:lineRule="auto"/>
      <w:jc w:val="right"/>
    </w:pPr>
    <w:rPr>
      <w:rFonts w:ascii="Arial" w:eastAsia="Times New Roman" w:hAnsi="Arial" w:cs="Times New Roman"/>
      <w:sz w:val="24"/>
      <w:szCs w:val="24"/>
      <w:lang w:eastAsia="ru-RU"/>
    </w:rPr>
  </w:style>
  <w:style w:type="paragraph" w:customStyle="1" w:styleId="affff4">
    <w:name w:val="Заголовок распахивающейся части диалога"/>
    <w:basedOn w:val="a"/>
    <w:next w:val="a"/>
    <w:rsid w:val="008A75EA"/>
    <w:pPr>
      <w:widowControl w:val="0"/>
      <w:autoSpaceDE w:val="0"/>
      <w:autoSpaceDN w:val="0"/>
      <w:adjustRightInd w:val="0"/>
      <w:spacing w:after="0" w:line="240" w:lineRule="auto"/>
      <w:jc w:val="both"/>
    </w:pPr>
    <w:rPr>
      <w:rFonts w:ascii="Arial" w:eastAsia="Times New Roman" w:hAnsi="Arial" w:cs="Times New Roman"/>
      <w:i/>
      <w:iCs/>
      <w:color w:val="000080"/>
      <w:sz w:val="24"/>
      <w:szCs w:val="24"/>
      <w:lang w:eastAsia="ru-RU"/>
    </w:rPr>
  </w:style>
  <w:style w:type="character" w:customStyle="1" w:styleId="affff5">
    <w:name w:val="Заголовок своего сообщения"/>
    <w:rsid w:val="008A75EA"/>
  </w:style>
  <w:style w:type="paragraph" w:customStyle="1" w:styleId="affff6">
    <w:name w:val="Заголовок статьи"/>
    <w:basedOn w:val="a"/>
    <w:next w:val="a"/>
    <w:rsid w:val="008A75EA"/>
    <w:pPr>
      <w:widowControl w:val="0"/>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character" w:customStyle="1" w:styleId="affff7">
    <w:name w:val="Заголовок чужого сообщения"/>
    <w:rsid w:val="008A75EA"/>
    <w:rPr>
      <w:b/>
      <w:bCs/>
      <w:color w:val="FF0000"/>
      <w:sz w:val="26"/>
      <w:szCs w:val="26"/>
    </w:rPr>
  </w:style>
  <w:style w:type="paragraph" w:customStyle="1" w:styleId="affff8">
    <w:name w:val="Заголовок ЭР (левое окно)"/>
    <w:basedOn w:val="a"/>
    <w:next w:val="a"/>
    <w:rsid w:val="008A75EA"/>
    <w:pPr>
      <w:widowControl w:val="0"/>
      <w:autoSpaceDE w:val="0"/>
      <w:autoSpaceDN w:val="0"/>
      <w:adjustRightInd w:val="0"/>
      <w:spacing w:before="300" w:after="250" w:line="240" w:lineRule="auto"/>
      <w:jc w:val="center"/>
    </w:pPr>
    <w:rPr>
      <w:rFonts w:ascii="Arial" w:eastAsia="Times New Roman" w:hAnsi="Arial" w:cs="Times New Roman"/>
      <w:b/>
      <w:bCs/>
      <w:color w:val="26282F"/>
      <w:sz w:val="28"/>
      <w:szCs w:val="28"/>
      <w:lang w:eastAsia="ru-RU"/>
    </w:rPr>
  </w:style>
  <w:style w:type="paragraph" w:customStyle="1" w:styleId="affff9">
    <w:name w:val="Заголовок ЭР (правое окно)"/>
    <w:basedOn w:val="affff8"/>
    <w:next w:val="a"/>
    <w:rsid w:val="008A75EA"/>
    <w:pPr>
      <w:spacing w:before="0" w:after="0"/>
      <w:jc w:val="left"/>
    </w:pPr>
    <w:rPr>
      <w:b w:val="0"/>
      <w:bCs w:val="0"/>
      <w:color w:val="auto"/>
      <w:sz w:val="24"/>
      <w:szCs w:val="24"/>
    </w:rPr>
  </w:style>
  <w:style w:type="paragraph" w:customStyle="1" w:styleId="affffa">
    <w:name w:val="Интерактивный заголовок"/>
    <w:basedOn w:val="aff4"/>
    <w:next w:val="a"/>
    <w:rsid w:val="008A75EA"/>
    <w:pPr>
      <w:widowControl w:val="0"/>
      <w:suppressAutoHyphens w:val="0"/>
      <w:autoSpaceDE w:val="0"/>
      <w:autoSpaceDN w:val="0"/>
      <w:adjustRightInd w:val="0"/>
      <w:spacing w:line="240" w:lineRule="auto"/>
      <w:jc w:val="both"/>
    </w:pPr>
    <w:rPr>
      <w:rFonts w:ascii="Arial" w:hAnsi="Arial"/>
      <w:color w:val="auto"/>
      <w:kern w:val="0"/>
      <w:sz w:val="24"/>
      <w:szCs w:val="24"/>
      <w:u w:val="single"/>
      <w:lang w:val="ru-RU" w:eastAsia="ru-RU"/>
    </w:rPr>
  </w:style>
  <w:style w:type="paragraph" w:customStyle="1" w:styleId="affffb">
    <w:name w:val="Текст информации об изменениях"/>
    <w:basedOn w:val="a"/>
    <w:next w:val="a"/>
    <w:rsid w:val="008A75EA"/>
    <w:pPr>
      <w:widowControl w:val="0"/>
      <w:autoSpaceDE w:val="0"/>
      <w:autoSpaceDN w:val="0"/>
      <w:adjustRightInd w:val="0"/>
      <w:spacing w:after="0" w:line="240" w:lineRule="auto"/>
      <w:jc w:val="both"/>
    </w:pPr>
    <w:rPr>
      <w:rFonts w:ascii="Arial" w:eastAsia="Times New Roman" w:hAnsi="Arial" w:cs="Times New Roman"/>
      <w:color w:val="353842"/>
      <w:sz w:val="20"/>
      <w:szCs w:val="20"/>
      <w:lang w:eastAsia="ru-RU"/>
    </w:rPr>
  </w:style>
  <w:style w:type="paragraph" w:customStyle="1" w:styleId="affffc">
    <w:name w:val="Информация об изменениях"/>
    <w:basedOn w:val="affffb"/>
    <w:next w:val="a"/>
    <w:rsid w:val="008A75EA"/>
    <w:pPr>
      <w:spacing w:before="180"/>
      <w:ind w:left="360" w:right="360"/>
    </w:pPr>
    <w:rPr>
      <w:color w:val="auto"/>
      <w:sz w:val="24"/>
      <w:szCs w:val="24"/>
      <w:shd w:val="clear" w:color="auto" w:fill="EAEFED"/>
    </w:rPr>
  </w:style>
  <w:style w:type="paragraph" w:customStyle="1" w:styleId="affffd">
    <w:name w:val="Текст (справка)"/>
    <w:basedOn w:val="a"/>
    <w:next w:val="a"/>
    <w:rsid w:val="008A75EA"/>
    <w:pPr>
      <w:widowControl w:val="0"/>
      <w:autoSpaceDE w:val="0"/>
      <w:autoSpaceDN w:val="0"/>
      <w:adjustRightInd w:val="0"/>
      <w:spacing w:after="0" w:line="240" w:lineRule="auto"/>
      <w:ind w:left="170" w:right="170"/>
    </w:pPr>
    <w:rPr>
      <w:rFonts w:ascii="Arial" w:eastAsia="Times New Roman" w:hAnsi="Arial" w:cs="Times New Roman"/>
      <w:sz w:val="24"/>
      <w:szCs w:val="24"/>
      <w:lang w:eastAsia="ru-RU"/>
    </w:rPr>
  </w:style>
  <w:style w:type="paragraph" w:customStyle="1" w:styleId="affffe">
    <w:name w:val="Комментарий"/>
    <w:basedOn w:val="affffd"/>
    <w:next w:val="a"/>
    <w:rsid w:val="008A75EA"/>
    <w:pPr>
      <w:spacing w:before="75"/>
      <w:ind w:left="0" w:right="0"/>
      <w:jc w:val="both"/>
    </w:pPr>
    <w:rPr>
      <w:color w:val="353842"/>
      <w:shd w:val="clear" w:color="auto" w:fill="F0F0F0"/>
    </w:rPr>
  </w:style>
  <w:style w:type="paragraph" w:customStyle="1" w:styleId="afffff">
    <w:name w:val="Информация об изменениях документа"/>
    <w:basedOn w:val="affffe"/>
    <w:next w:val="a"/>
    <w:rsid w:val="008A75EA"/>
    <w:pPr>
      <w:spacing w:before="0"/>
    </w:pPr>
    <w:rPr>
      <w:i/>
      <w:iCs/>
    </w:rPr>
  </w:style>
  <w:style w:type="paragraph" w:customStyle="1" w:styleId="afffff0">
    <w:name w:val="Текст (лев. подпись)"/>
    <w:basedOn w:val="a"/>
    <w:next w:val="a"/>
    <w:rsid w:val="008A75EA"/>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f1">
    <w:name w:val="Колонтитул (левый)"/>
    <w:basedOn w:val="afffff0"/>
    <w:next w:val="a"/>
    <w:rsid w:val="008A75EA"/>
    <w:pPr>
      <w:jc w:val="both"/>
    </w:pPr>
    <w:rPr>
      <w:sz w:val="16"/>
      <w:szCs w:val="16"/>
    </w:rPr>
  </w:style>
  <w:style w:type="paragraph" w:customStyle="1" w:styleId="afffff2">
    <w:name w:val="Текст (прав. подпись)"/>
    <w:basedOn w:val="a"/>
    <w:next w:val="a"/>
    <w:rsid w:val="008A75EA"/>
    <w:pPr>
      <w:widowControl w:val="0"/>
      <w:autoSpaceDE w:val="0"/>
      <w:autoSpaceDN w:val="0"/>
      <w:adjustRightInd w:val="0"/>
      <w:spacing w:after="0" w:line="240" w:lineRule="auto"/>
      <w:jc w:val="right"/>
    </w:pPr>
    <w:rPr>
      <w:rFonts w:ascii="Arial" w:eastAsia="Times New Roman" w:hAnsi="Arial" w:cs="Times New Roman"/>
      <w:sz w:val="24"/>
      <w:szCs w:val="24"/>
      <w:lang w:eastAsia="ru-RU"/>
    </w:rPr>
  </w:style>
  <w:style w:type="paragraph" w:customStyle="1" w:styleId="afffff3">
    <w:name w:val="Колонтитул (правый)"/>
    <w:basedOn w:val="afffff2"/>
    <w:next w:val="a"/>
    <w:rsid w:val="008A75EA"/>
    <w:pPr>
      <w:jc w:val="both"/>
    </w:pPr>
    <w:rPr>
      <w:sz w:val="16"/>
      <w:szCs w:val="16"/>
    </w:rPr>
  </w:style>
  <w:style w:type="paragraph" w:customStyle="1" w:styleId="afffff4">
    <w:name w:val="Комментарий пользователя"/>
    <w:basedOn w:val="affffe"/>
    <w:next w:val="a"/>
    <w:rsid w:val="008A75EA"/>
    <w:pPr>
      <w:spacing w:before="0"/>
      <w:jc w:val="left"/>
    </w:pPr>
    <w:rPr>
      <w:shd w:val="clear" w:color="auto" w:fill="FFDFE0"/>
    </w:rPr>
  </w:style>
  <w:style w:type="paragraph" w:customStyle="1" w:styleId="afffff5">
    <w:name w:val="Куда обратиться?"/>
    <w:basedOn w:val="afffb"/>
    <w:next w:val="a"/>
    <w:rsid w:val="008A75EA"/>
    <w:pPr>
      <w:spacing w:before="0" w:after="0"/>
      <w:ind w:left="0" w:right="0" w:firstLine="0"/>
    </w:pPr>
    <w:rPr>
      <w:shd w:val="clear" w:color="auto" w:fill="auto"/>
    </w:rPr>
  </w:style>
  <w:style w:type="paragraph" w:customStyle="1" w:styleId="afffff6">
    <w:name w:val="Моноширинный"/>
    <w:basedOn w:val="a"/>
    <w:next w:val="a"/>
    <w:rsid w:val="008A75EA"/>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fff7">
    <w:name w:val="Найденные слова"/>
    <w:rsid w:val="008A75EA"/>
    <w:rPr>
      <w:b/>
      <w:bCs/>
      <w:color w:val="26282F"/>
      <w:sz w:val="26"/>
      <w:szCs w:val="26"/>
      <w:shd w:val="clear" w:color="auto" w:fill="FFF580"/>
    </w:rPr>
  </w:style>
  <w:style w:type="character" w:customStyle="1" w:styleId="afffff8">
    <w:name w:val="Не вступил в силу"/>
    <w:rsid w:val="008A75EA"/>
    <w:rPr>
      <w:b/>
      <w:bCs/>
      <w:color w:val="000000"/>
      <w:sz w:val="26"/>
      <w:szCs w:val="26"/>
      <w:shd w:val="clear" w:color="auto" w:fill="D8EDE8"/>
    </w:rPr>
  </w:style>
  <w:style w:type="paragraph" w:customStyle="1" w:styleId="afffff9">
    <w:name w:val="Необходимые документы"/>
    <w:basedOn w:val="afffb"/>
    <w:next w:val="a"/>
    <w:rsid w:val="008A75EA"/>
    <w:pPr>
      <w:spacing w:before="0" w:after="0"/>
      <w:ind w:left="0" w:right="0" w:firstLine="118"/>
    </w:pPr>
    <w:rPr>
      <w:shd w:val="clear" w:color="auto" w:fill="auto"/>
    </w:rPr>
  </w:style>
  <w:style w:type="paragraph" w:customStyle="1" w:styleId="afffffa">
    <w:name w:val="Нормальный (таблица)"/>
    <w:basedOn w:val="a"/>
    <w:next w:val="a"/>
    <w:rsid w:val="008A75EA"/>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fffb">
    <w:name w:val="Объект"/>
    <w:basedOn w:val="a"/>
    <w:next w:val="a"/>
    <w:rsid w:val="008A75EA"/>
    <w:pPr>
      <w:widowControl w:val="0"/>
      <w:autoSpaceDE w:val="0"/>
      <w:autoSpaceDN w:val="0"/>
      <w:adjustRightInd w:val="0"/>
      <w:spacing w:after="0" w:line="240" w:lineRule="auto"/>
      <w:jc w:val="both"/>
    </w:pPr>
    <w:rPr>
      <w:rFonts w:ascii="Times New Roman" w:eastAsia="Times New Roman" w:hAnsi="Times New Roman" w:cs="Times New Roman"/>
      <w:sz w:val="26"/>
      <w:szCs w:val="26"/>
      <w:lang w:eastAsia="ru-RU"/>
    </w:rPr>
  </w:style>
  <w:style w:type="paragraph" w:customStyle="1" w:styleId="afffffc">
    <w:name w:val="Таблицы (моноширинный)"/>
    <w:basedOn w:val="a"/>
    <w:next w:val="a"/>
    <w:rsid w:val="008A75EA"/>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afffffd">
    <w:name w:val="Оглавление"/>
    <w:basedOn w:val="afffffc"/>
    <w:next w:val="a"/>
    <w:rsid w:val="008A75EA"/>
    <w:pPr>
      <w:ind w:left="140"/>
    </w:pPr>
    <w:rPr>
      <w:rFonts w:ascii="Arial" w:hAnsi="Arial" w:cs="Times New Roman"/>
      <w:sz w:val="24"/>
      <w:szCs w:val="24"/>
    </w:rPr>
  </w:style>
  <w:style w:type="character" w:customStyle="1" w:styleId="afffffe">
    <w:name w:val="Опечатки"/>
    <w:rsid w:val="008A75EA"/>
    <w:rPr>
      <w:color w:val="FF0000"/>
      <w:sz w:val="26"/>
      <w:szCs w:val="26"/>
    </w:rPr>
  </w:style>
  <w:style w:type="paragraph" w:customStyle="1" w:styleId="affffff">
    <w:name w:val="Переменная часть"/>
    <w:basedOn w:val="affff0"/>
    <w:next w:val="a"/>
    <w:rsid w:val="008A75EA"/>
    <w:rPr>
      <w:rFonts w:ascii="Arial" w:hAnsi="Arial" w:cs="Times New Roman"/>
      <w:sz w:val="20"/>
      <w:szCs w:val="20"/>
    </w:rPr>
  </w:style>
  <w:style w:type="paragraph" w:customStyle="1" w:styleId="affffff0">
    <w:name w:val="Подвал для информации об изменениях"/>
    <w:basedOn w:val="1"/>
    <w:next w:val="a"/>
    <w:rsid w:val="008A75EA"/>
    <w:pPr>
      <w:keepNext w:val="0"/>
      <w:widowControl w:val="0"/>
      <w:autoSpaceDE w:val="0"/>
      <w:autoSpaceDN w:val="0"/>
      <w:adjustRightInd w:val="0"/>
      <w:jc w:val="both"/>
      <w:outlineLvl w:val="9"/>
    </w:pPr>
    <w:rPr>
      <w:rFonts w:ascii="Arial" w:hAnsi="Arial"/>
      <w:b w:val="0"/>
      <w:spacing w:val="0"/>
      <w:sz w:val="20"/>
    </w:rPr>
  </w:style>
  <w:style w:type="paragraph" w:customStyle="1" w:styleId="affffff1">
    <w:name w:val="Подзаголовок для информации об изменениях"/>
    <w:basedOn w:val="affffb"/>
    <w:next w:val="a"/>
    <w:rsid w:val="008A75EA"/>
    <w:rPr>
      <w:b/>
      <w:bCs/>
      <w:sz w:val="24"/>
      <w:szCs w:val="24"/>
    </w:rPr>
  </w:style>
  <w:style w:type="paragraph" w:customStyle="1" w:styleId="affffff2">
    <w:name w:val="Подчёркнуный текст"/>
    <w:basedOn w:val="a"/>
    <w:next w:val="a"/>
    <w:rsid w:val="008A75EA"/>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ffff3">
    <w:name w:val="Постоянная часть"/>
    <w:basedOn w:val="affff0"/>
    <w:next w:val="a"/>
    <w:rsid w:val="008A75EA"/>
    <w:rPr>
      <w:rFonts w:ascii="Arial" w:hAnsi="Arial" w:cs="Times New Roman"/>
      <w:sz w:val="22"/>
      <w:szCs w:val="22"/>
    </w:rPr>
  </w:style>
  <w:style w:type="paragraph" w:customStyle="1" w:styleId="affffff4">
    <w:name w:val="Прижатый влево"/>
    <w:basedOn w:val="a"/>
    <w:next w:val="a"/>
    <w:rsid w:val="008A75EA"/>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ff5">
    <w:name w:val="Пример."/>
    <w:basedOn w:val="afffb"/>
    <w:next w:val="a"/>
    <w:rsid w:val="008A75EA"/>
    <w:pPr>
      <w:spacing w:before="0" w:after="0"/>
      <w:ind w:left="0" w:right="0" w:firstLine="0"/>
    </w:pPr>
    <w:rPr>
      <w:shd w:val="clear" w:color="auto" w:fill="auto"/>
    </w:rPr>
  </w:style>
  <w:style w:type="paragraph" w:customStyle="1" w:styleId="affffff6">
    <w:name w:val="Примечание."/>
    <w:basedOn w:val="afffb"/>
    <w:next w:val="a"/>
    <w:rsid w:val="008A75EA"/>
    <w:pPr>
      <w:spacing w:before="0" w:after="0"/>
      <w:ind w:left="0" w:right="0" w:firstLine="0"/>
    </w:pPr>
    <w:rPr>
      <w:shd w:val="clear" w:color="auto" w:fill="auto"/>
    </w:rPr>
  </w:style>
  <w:style w:type="character" w:customStyle="1" w:styleId="affffff7">
    <w:name w:val="Продолжение ссылки"/>
    <w:rsid w:val="008A75EA"/>
  </w:style>
  <w:style w:type="paragraph" w:customStyle="1" w:styleId="affffff8">
    <w:name w:val="Словарная статья"/>
    <w:basedOn w:val="a"/>
    <w:next w:val="a"/>
    <w:rsid w:val="008A75EA"/>
    <w:pPr>
      <w:widowControl w:val="0"/>
      <w:autoSpaceDE w:val="0"/>
      <w:autoSpaceDN w:val="0"/>
      <w:adjustRightInd w:val="0"/>
      <w:spacing w:after="0" w:line="240" w:lineRule="auto"/>
      <w:ind w:right="118"/>
      <w:jc w:val="both"/>
    </w:pPr>
    <w:rPr>
      <w:rFonts w:ascii="Arial" w:eastAsia="Times New Roman" w:hAnsi="Arial" w:cs="Times New Roman"/>
      <w:sz w:val="24"/>
      <w:szCs w:val="24"/>
      <w:lang w:eastAsia="ru-RU"/>
    </w:rPr>
  </w:style>
  <w:style w:type="character" w:customStyle="1" w:styleId="affffff9">
    <w:name w:val="Сравнение редакций"/>
    <w:rsid w:val="008A75EA"/>
  </w:style>
  <w:style w:type="character" w:customStyle="1" w:styleId="affffffa">
    <w:name w:val="Сравнение редакций. Добавленный фрагмент"/>
    <w:rsid w:val="008A75EA"/>
    <w:rPr>
      <w:color w:val="000000"/>
      <w:shd w:val="clear" w:color="auto" w:fill="C1D7FF"/>
    </w:rPr>
  </w:style>
  <w:style w:type="character" w:customStyle="1" w:styleId="affffffb">
    <w:name w:val="Сравнение редакций. Удаленный фрагмент"/>
    <w:rsid w:val="008A75EA"/>
    <w:rPr>
      <w:color w:val="000000"/>
      <w:shd w:val="clear" w:color="auto" w:fill="C4C413"/>
    </w:rPr>
  </w:style>
  <w:style w:type="paragraph" w:customStyle="1" w:styleId="affffffc">
    <w:name w:val="Ссылка на официальную публикацию"/>
    <w:basedOn w:val="a"/>
    <w:next w:val="a"/>
    <w:rsid w:val="008A75EA"/>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ffffd">
    <w:name w:val="Текст в таблице"/>
    <w:basedOn w:val="afffffa"/>
    <w:next w:val="a"/>
    <w:rsid w:val="008A75EA"/>
    <w:pPr>
      <w:ind w:firstLine="500"/>
    </w:pPr>
  </w:style>
  <w:style w:type="paragraph" w:customStyle="1" w:styleId="affffffe">
    <w:name w:val="Текст ЭР (см. также)"/>
    <w:basedOn w:val="a"/>
    <w:next w:val="a"/>
    <w:rsid w:val="008A75EA"/>
    <w:pPr>
      <w:widowControl w:val="0"/>
      <w:autoSpaceDE w:val="0"/>
      <w:autoSpaceDN w:val="0"/>
      <w:adjustRightInd w:val="0"/>
      <w:spacing w:before="200" w:after="0" w:line="240" w:lineRule="auto"/>
    </w:pPr>
    <w:rPr>
      <w:rFonts w:ascii="Arial" w:eastAsia="Times New Roman" w:hAnsi="Arial" w:cs="Times New Roman"/>
      <w:lang w:eastAsia="ru-RU"/>
    </w:rPr>
  </w:style>
  <w:style w:type="paragraph" w:customStyle="1" w:styleId="afffffff">
    <w:name w:val="Технический комментарий"/>
    <w:basedOn w:val="a"/>
    <w:next w:val="a"/>
    <w:rsid w:val="008A75EA"/>
    <w:pPr>
      <w:widowControl w:val="0"/>
      <w:autoSpaceDE w:val="0"/>
      <w:autoSpaceDN w:val="0"/>
      <w:adjustRightInd w:val="0"/>
      <w:spacing w:after="0" w:line="240" w:lineRule="auto"/>
    </w:pPr>
    <w:rPr>
      <w:rFonts w:ascii="Arial" w:eastAsia="Times New Roman" w:hAnsi="Arial" w:cs="Times New Roman"/>
      <w:color w:val="463F31"/>
      <w:sz w:val="24"/>
      <w:szCs w:val="24"/>
      <w:shd w:val="clear" w:color="auto" w:fill="FFFFA6"/>
      <w:lang w:eastAsia="ru-RU"/>
    </w:rPr>
  </w:style>
  <w:style w:type="character" w:customStyle="1" w:styleId="afffffff0">
    <w:name w:val="Утратил силу"/>
    <w:rsid w:val="008A75EA"/>
    <w:rPr>
      <w:b/>
      <w:bCs/>
      <w:strike/>
      <w:color w:val="666600"/>
      <w:sz w:val="26"/>
      <w:szCs w:val="26"/>
    </w:rPr>
  </w:style>
  <w:style w:type="paragraph" w:customStyle="1" w:styleId="afffffff1">
    <w:name w:val="Формула"/>
    <w:basedOn w:val="a"/>
    <w:next w:val="a"/>
    <w:rsid w:val="008A75EA"/>
    <w:pPr>
      <w:widowControl w:val="0"/>
      <w:autoSpaceDE w:val="0"/>
      <w:autoSpaceDN w:val="0"/>
      <w:adjustRightInd w:val="0"/>
      <w:spacing w:before="240" w:after="240" w:line="240" w:lineRule="auto"/>
      <w:ind w:left="420" w:right="420" w:firstLine="300"/>
      <w:jc w:val="both"/>
    </w:pPr>
    <w:rPr>
      <w:rFonts w:ascii="Arial" w:eastAsia="Times New Roman" w:hAnsi="Arial" w:cs="Times New Roman"/>
      <w:sz w:val="24"/>
      <w:szCs w:val="24"/>
      <w:shd w:val="clear" w:color="auto" w:fill="FAF3E9"/>
      <w:lang w:eastAsia="ru-RU"/>
    </w:rPr>
  </w:style>
  <w:style w:type="paragraph" w:customStyle="1" w:styleId="afffffff2">
    <w:name w:val="Центрированный (таблица)"/>
    <w:basedOn w:val="afffffa"/>
    <w:next w:val="a"/>
    <w:rsid w:val="008A75EA"/>
    <w:pPr>
      <w:jc w:val="center"/>
    </w:pPr>
  </w:style>
  <w:style w:type="paragraph" w:customStyle="1" w:styleId="-">
    <w:name w:val="ЭР-содержание (правое окно)"/>
    <w:basedOn w:val="a"/>
    <w:next w:val="a"/>
    <w:rsid w:val="008A75EA"/>
    <w:pPr>
      <w:widowControl w:val="0"/>
      <w:autoSpaceDE w:val="0"/>
      <w:autoSpaceDN w:val="0"/>
      <w:adjustRightInd w:val="0"/>
      <w:spacing w:before="300" w:after="0" w:line="240" w:lineRule="auto"/>
    </w:pPr>
    <w:rPr>
      <w:rFonts w:ascii="Arial" w:eastAsia="Times New Roman" w:hAnsi="Arial" w:cs="Times New Roman"/>
      <w:sz w:val="26"/>
      <w:szCs w:val="26"/>
      <w:lang w:eastAsia="ru-RU"/>
    </w:rPr>
  </w:style>
  <w:style w:type="character" w:styleId="afffffff3">
    <w:name w:val="line number"/>
    <w:uiPriority w:val="99"/>
    <w:rsid w:val="008A75EA"/>
  </w:style>
  <w:style w:type="paragraph" w:customStyle="1" w:styleId="afffffff4">
    <w:name w:val="Íîðìàëüíûé"/>
    <w:rsid w:val="008A75EA"/>
    <w:pPr>
      <w:widowControl w:val="0"/>
      <w:suppressAutoHyphens/>
      <w:autoSpaceDE w:val="0"/>
      <w:spacing w:after="0" w:line="240" w:lineRule="auto"/>
    </w:pPr>
    <w:rPr>
      <w:rFonts w:ascii="Times New Roman" w:eastAsia="Times New Roman" w:hAnsi="Times New Roman" w:cs="Times New Roman"/>
      <w:color w:val="000000"/>
      <w:sz w:val="20"/>
      <w:szCs w:val="24"/>
      <w:lang w:bidi="en-US"/>
    </w:rPr>
  </w:style>
  <w:style w:type="character" w:customStyle="1" w:styleId="s5">
    <w:name w:val="s5"/>
    <w:basedOn w:val="a0"/>
    <w:rsid w:val="008A75EA"/>
  </w:style>
  <w:style w:type="paragraph" w:customStyle="1" w:styleId="p23">
    <w:name w:val="p23"/>
    <w:basedOn w:val="a"/>
    <w:rsid w:val="008A75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8A75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8A75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8A75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8A75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Знак"/>
    <w:basedOn w:val="a"/>
    <w:rsid w:val="008A75EA"/>
    <w:pPr>
      <w:widowControl w:val="0"/>
      <w:tabs>
        <w:tab w:val="left" w:pos="2160"/>
      </w:tabs>
      <w:bidi/>
      <w:adjustRightInd w:val="0"/>
      <w:spacing w:before="120" w:after="160" w:line="240" w:lineRule="exact"/>
      <w:jc w:val="both"/>
    </w:pPr>
    <w:rPr>
      <w:rFonts w:ascii="Bookman Old Style" w:eastAsia="Times New Roman" w:hAnsi="Bookman Old Style" w:cs="Times New Roman"/>
      <w:kern w:val="24"/>
      <w:sz w:val="20"/>
      <w:szCs w:val="20"/>
      <w:lang w:val="en-GB" w:bidi="he-IL"/>
    </w:rPr>
  </w:style>
  <w:style w:type="character" w:styleId="afffffff6">
    <w:name w:val="FollowedHyperlink"/>
    <w:uiPriority w:val="99"/>
    <w:rsid w:val="008A75EA"/>
    <w:rPr>
      <w:color w:val="800080"/>
      <w:u w:val="single"/>
    </w:rPr>
  </w:style>
  <w:style w:type="numbering" w:customStyle="1" w:styleId="111">
    <w:name w:val="Нет списка11"/>
    <w:next w:val="a2"/>
    <w:semiHidden/>
    <w:unhideWhenUsed/>
    <w:rsid w:val="008A75EA"/>
  </w:style>
  <w:style w:type="numbering" w:customStyle="1" w:styleId="410">
    <w:name w:val="Нет списка41"/>
    <w:next w:val="a2"/>
    <w:semiHidden/>
    <w:rsid w:val="008A75EA"/>
  </w:style>
  <w:style w:type="numbering" w:customStyle="1" w:styleId="510">
    <w:name w:val="Нет списка51"/>
    <w:next w:val="a2"/>
    <w:semiHidden/>
    <w:rsid w:val="008A75EA"/>
  </w:style>
  <w:style w:type="numbering" w:customStyle="1" w:styleId="610">
    <w:name w:val="Нет списка61"/>
    <w:next w:val="a2"/>
    <w:semiHidden/>
    <w:rsid w:val="008A75EA"/>
  </w:style>
  <w:style w:type="numbering" w:customStyle="1" w:styleId="710">
    <w:name w:val="Нет списка71"/>
    <w:next w:val="a2"/>
    <w:semiHidden/>
    <w:rsid w:val="008A75EA"/>
  </w:style>
  <w:style w:type="numbering" w:customStyle="1" w:styleId="212">
    <w:name w:val="Нет списка21"/>
    <w:next w:val="a2"/>
    <w:semiHidden/>
    <w:rsid w:val="008A75EA"/>
  </w:style>
  <w:style w:type="numbering" w:customStyle="1" w:styleId="310">
    <w:name w:val="Нет списка31"/>
    <w:next w:val="a2"/>
    <w:semiHidden/>
    <w:rsid w:val="008A75EA"/>
  </w:style>
  <w:style w:type="numbering" w:customStyle="1" w:styleId="81">
    <w:name w:val="Нет списка81"/>
    <w:next w:val="a2"/>
    <w:semiHidden/>
    <w:rsid w:val="008A75EA"/>
  </w:style>
  <w:style w:type="numbering" w:customStyle="1" w:styleId="91">
    <w:name w:val="Нет списка91"/>
    <w:next w:val="a2"/>
    <w:semiHidden/>
    <w:rsid w:val="008A75EA"/>
  </w:style>
  <w:style w:type="numbering" w:customStyle="1" w:styleId="101">
    <w:name w:val="Нет списка101"/>
    <w:next w:val="a2"/>
    <w:uiPriority w:val="99"/>
    <w:semiHidden/>
    <w:unhideWhenUsed/>
    <w:rsid w:val="008A75EA"/>
  </w:style>
  <w:style w:type="paragraph" w:customStyle="1" w:styleId="msonormal0">
    <w:name w:val="msonormal"/>
    <w:basedOn w:val="a"/>
    <w:rsid w:val="008A75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8A75EA"/>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40"/>
      <w:szCs w:val="40"/>
      <w:lang w:eastAsia="ru-RU"/>
    </w:rPr>
  </w:style>
  <w:style w:type="paragraph" w:customStyle="1" w:styleId="xl71">
    <w:name w:val="xl71"/>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40"/>
      <w:szCs w:val="40"/>
      <w:lang w:eastAsia="ru-RU"/>
    </w:rPr>
  </w:style>
  <w:style w:type="paragraph" w:customStyle="1" w:styleId="xl72">
    <w:name w:val="xl72"/>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40"/>
      <w:szCs w:val="40"/>
      <w:lang w:eastAsia="ru-RU"/>
    </w:rPr>
  </w:style>
  <w:style w:type="paragraph" w:customStyle="1" w:styleId="xl73">
    <w:name w:val="xl73"/>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74">
    <w:name w:val="xl74"/>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40"/>
      <w:szCs w:val="40"/>
      <w:lang w:eastAsia="ru-RU"/>
    </w:rPr>
  </w:style>
  <w:style w:type="paragraph" w:customStyle="1" w:styleId="xl75">
    <w:name w:val="xl75"/>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40"/>
      <w:szCs w:val="40"/>
      <w:lang w:eastAsia="ru-RU"/>
    </w:rPr>
  </w:style>
  <w:style w:type="paragraph" w:customStyle="1" w:styleId="xl77">
    <w:name w:val="xl77"/>
    <w:basedOn w:val="a"/>
    <w:rsid w:val="008A75EA"/>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8">
    <w:name w:val="xl78"/>
    <w:basedOn w:val="a"/>
    <w:rsid w:val="008A75EA"/>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8A75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3">
    <w:name w:val="xl83"/>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4">
    <w:name w:val="xl84"/>
    <w:basedOn w:val="a"/>
    <w:rsid w:val="008A75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8A75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6">
    <w:name w:val="xl86"/>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90">
    <w:name w:val="xl90"/>
    <w:basedOn w:val="a"/>
    <w:rsid w:val="008A75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1">
    <w:name w:val="xl91"/>
    <w:basedOn w:val="a"/>
    <w:rsid w:val="008A75E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2">
    <w:name w:val="xl92"/>
    <w:basedOn w:val="a"/>
    <w:rsid w:val="008A75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8A75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8A75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6">
    <w:name w:val="xl96"/>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7">
    <w:name w:val="xl97"/>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8">
    <w:name w:val="xl98"/>
    <w:basedOn w:val="a"/>
    <w:rsid w:val="008A75E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8A75E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0">
    <w:name w:val="xl100"/>
    <w:basedOn w:val="a"/>
    <w:rsid w:val="008A75E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2">
    <w:name w:val="xl102"/>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8A75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8A75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7">
    <w:name w:val="xl107"/>
    <w:basedOn w:val="a"/>
    <w:rsid w:val="008A75E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8">
    <w:name w:val="xl108"/>
    <w:basedOn w:val="a"/>
    <w:rsid w:val="008A75E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9">
    <w:name w:val="xl109"/>
    <w:basedOn w:val="a"/>
    <w:rsid w:val="008A75EA"/>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0">
    <w:name w:val="xl110"/>
    <w:basedOn w:val="a"/>
    <w:rsid w:val="008A75EA"/>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1">
    <w:name w:val="xl111"/>
    <w:basedOn w:val="a"/>
    <w:rsid w:val="008A75EA"/>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2">
    <w:name w:val="xl112"/>
    <w:basedOn w:val="a"/>
    <w:rsid w:val="008A75EA"/>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3">
    <w:name w:val="xl113"/>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8A75E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5">
    <w:name w:val="xl115"/>
    <w:basedOn w:val="a"/>
    <w:rsid w:val="008A75EA"/>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6">
    <w:name w:val="xl116"/>
    <w:basedOn w:val="a"/>
    <w:rsid w:val="008A75E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17">
    <w:name w:val="xl117"/>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0">
    <w:name w:val="xl120"/>
    <w:basedOn w:val="a"/>
    <w:rsid w:val="008A75E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21">
    <w:name w:val="xl121"/>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2">
    <w:name w:val="xl122"/>
    <w:basedOn w:val="a"/>
    <w:rsid w:val="008A75E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3">
    <w:name w:val="xl123"/>
    <w:basedOn w:val="a"/>
    <w:rsid w:val="008A75E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4">
    <w:name w:val="xl124"/>
    <w:basedOn w:val="a"/>
    <w:rsid w:val="008A75E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5">
    <w:name w:val="xl125"/>
    <w:basedOn w:val="a"/>
    <w:rsid w:val="008A75EA"/>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6">
    <w:name w:val="xl126"/>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7">
    <w:name w:val="xl127"/>
    <w:basedOn w:val="a"/>
    <w:rsid w:val="008A75E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8">
    <w:name w:val="xl128"/>
    <w:basedOn w:val="a"/>
    <w:rsid w:val="008A75E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
    <w:rsid w:val="008A75EA"/>
    <w:pPr>
      <w:pBdr>
        <w:lef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0">
    <w:name w:val="xl130"/>
    <w:basedOn w:val="a"/>
    <w:rsid w:val="008A75EA"/>
    <w:pP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1">
    <w:name w:val="xl131"/>
    <w:basedOn w:val="a"/>
    <w:rsid w:val="008A75EA"/>
    <w:pPr>
      <w:pBdr>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2">
    <w:name w:val="xl132"/>
    <w:basedOn w:val="a"/>
    <w:rsid w:val="008A75E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3">
    <w:name w:val="xl133"/>
    <w:basedOn w:val="a"/>
    <w:rsid w:val="008A75EA"/>
    <w:pPr>
      <w:pBdr>
        <w:bottom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4">
    <w:name w:val="xl134"/>
    <w:basedOn w:val="a"/>
    <w:rsid w:val="008A75E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35">
    <w:name w:val="xl135"/>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8A75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8A75E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66">
    <w:name w:val="xl66"/>
    <w:basedOn w:val="a"/>
    <w:rsid w:val="008A75E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260">
    <w:name w:val="Основной текст 26"/>
    <w:basedOn w:val="a"/>
    <w:rsid w:val="00312BF8"/>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fffff7">
    <w:name w:val="Знак Знак Знак Знак Знак Знак Знак Знак Знак Знак"/>
    <w:basedOn w:val="a"/>
    <w:rsid w:val="00312BF8"/>
    <w:pPr>
      <w:spacing w:after="160" w:line="240" w:lineRule="exact"/>
    </w:pPr>
    <w:rPr>
      <w:rFonts w:ascii="Verdana" w:eastAsia="Times New Roman" w:hAnsi="Verdana" w:cs="Times New Roman"/>
      <w:sz w:val="20"/>
      <w:szCs w:val="20"/>
      <w:lang w:val="en-US"/>
    </w:rPr>
  </w:style>
  <w:style w:type="paragraph" w:customStyle="1" w:styleId="261">
    <w:name w:val="Основной текст с отступом 26"/>
    <w:basedOn w:val="a"/>
    <w:rsid w:val="00312BF8"/>
    <w:pPr>
      <w:tabs>
        <w:tab w:val="left" w:pos="1276"/>
        <w:tab w:val="left" w:pos="2268"/>
      </w:tabs>
      <w:spacing w:after="0" w:line="240" w:lineRule="auto"/>
      <w:ind w:left="1276" w:hanging="425"/>
      <w:jc w:val="both"/>
    </w:pPr>
    <w:rPr>
      <w:rFonts w:ascii="Times New Roman" w:eastAsia="Times New Roman" w:hAnsi="Times New Roman" w:cs="Times New Roman"/>
      <w:sz w:val="28"/>
      <w:szCs w:val="20"/>
      <w:lang w:eastAsia="ru-RU"/>
    </w:rPr>
  </w:style>
  <w:style w:type="paragraph" w:customStyle="1" w:styleId="afffffff8">
    <w:name w:val="Знак Знак Знак Знак"/>
    <w:basedOn w:val="a"/>
    <w:rsid w:val="00312BF8"/>
    <w:pPr>
      <w:tabs>
        <w:tab w:val="num" w:pos="360"/>
      </w:tabs>
      <w:spacing w:after="160" w:line="240" w:lineRule="exact"/>
    </w:pPr>
    <w:rPr>
      <w:rFonts w:ascii="Verdana" w:eastAsia="Times New Roman" w:hAnsi="Verdana" w:cs="Verdana"/>
      <w:sz w:val="20"/>
      <w:szCs w:val="20"/>
      <w:lang w:val="en-US"/>
    </w:rPr>
  </w:style>
  <w:style w:type="paragraph" w:customStyle="1" w:styleId="2fa">
    <w:name w:val="Знак2"/>
    <w:basedOn w:val="a"/>
    <w:rsid w:val="00312BF8"/>
    <w:pPr>
      <w:spacing w:after="160" w:line="240" w:lineRule="exact"/>
    </w:pPr>
    <w:rPr>
      <w:rFonts w:ascii="Verdana" w:eastAsia="Times New Roman" w:hAnsi="Verdana" w:cs="Calibri"/>
      <w:sz w:val="20"/>
      <w:szCs w:val="20"/>
      <w:lang w:val="en-US"/>
    </w:rPr>
  </w:style>
  <w:style w:type="paragraph" w:customStyle="1" w:styleId="63">
    <w:name w:val="Абзац списка6"/>
    <w:basedOn w:val="a"/>
    <w:rsid w:val="00312BF8"/>
    <w:pPr>
      <w:ind w:left="720"/>
    </w:pPr>
    <w:rPr>
      <w:rFonts w:ascii="Calibri" w:eastAsia="Times New Roman" w:hAnsi="Calibri" w:cs="Times New Roman"/>
      <w:lang w:eastAsia="ru-RU"/>
    </w:rPr>
  </w:style>
  <w:style w:type="paragraph" w:customStyle="1" w:styleId="64">
    <w:name w:val="Без интервала6"/>
    <w:rsid w:val="00312BF8"/>
    <w:pPr>
      <w:spacing w:after="0" w:line="240" w:lineRule="auto"/>
    </w:pPr>
    <w:rPr>
      <w:rFonts w:ascii="Times New Roman" w:eastAsia="Times New Roman" w:hAnsi="Times New Roman" w:cs="Times New Roman"/>
      <w:sz w:val="24"/>
      <w:szCs w:val="24"/>
      <w:lang w:eastAsia="ru-RU"/>
    </w:rPr>
  </w:style>
  <w:style w:type="paragraph" w:customStyle="1" w:styleId="afffffff9">
    <w:name w:val="Знак Знак Знак Знак Знак Знак Знак Знак Знак"/>
    <w:basedOn w:val="a"/>
    <w:autoRedefine/>
    <w:rsid w:val="00312BF8"/>
    <w:pPr>
      <w:spacing w:after="160" w:line="240" w:lineRule="exact"/>
    </w:pPr>
    <w:rPr>
      <w:rFonts w:ascii="Times New Roman" w:eastAsia="SimSun" w:hAnsi="Times New Roman" w:cs="Times New Roman"/>
      <w:b/>
      <w:sz w:val="28"/>
      <w:szCs w:val="24"/>
      <w:lang w:val="en-US"/>
    </w:rPr>
  </w:style>
  <w:style w:type="paragraph" w:customStyle="1" w:styleId="1f2">
    <w:name w:val="Знак Знак1 Знак"/>
    <w:basedOn w:val="a"/>
    <w:rsid w:val="00312BF8"/>
    <w:pPr>
      <w:spacing w:after="160" w:line="240" w:lineRule="exact"/>
    </w:pPr>
    <w:rPr>
      <w:rFonts w:ascii="Verdana" w:eastAsia="Times New Roman" w:hAnsi="Verdana" w:cs="Times New Roman"/>
      <w:sz w:val="20"/>
      <w:szCs w:val="20"/>
      <w:lang w:val="en-US"/>
    </w:rPr>
  </w:style>
  <w:style w:type="character" w:customStyle="1" w:styleId="53">
    <w:name w:val="Название объекта5"/>
    <w:rsid w:val="00312BF8"/>
  </w:style>
  <w:style w:type="paragraph" w:customStyle="1" w:styleId="2fb">
    <w:name w:val="Знак Знак Знак Знак Знак Знак2 Знак Знак Знак Знак"/>
    <w:basedOn w:val="a"/>
    <w:rsid w:val="00312BF8"/>
    <w:pPr>
      <w:spacing w:after="160" w:line="240" w:lineRule="exact"/>
    </w:pPr>
    <w:rPr>
      <w:rFonts w:ascii="Verdana" w:eastAsia="Times New Roman" w:hAnsi="Verdana" w:cs="Times New Roman"/>
      <w:sz w:val="20"/>
      <w:szCs w:val="20"/>
      <w:lang w:val="en-US"/>
    </w:rPr>
  </w:style>
  <w:style w:type="paragraph" w:customStyle="1" w:styleId="afffffffa">
    <w:name w:val="Знак"/>
    <w:basedOn w:val="a"/>
    <w:rsid w:val="00312BF8"/>
    <w:pPr>
      <w:widowControl w:val="0"/>
      <w:tabs>
        <w:tab w:val="left" w:pos="2160"/>
      </w:tabs>
      <w:bidi/>
      <w:adjustRightInd w:val="0"/>
      <w:spacing w:before="120" w:after="160" w:line="240" w:lineRule="exact"/>
      <w:jc w:val="both"/>
    </w:pPr>
    <w:rPr>
      <w:rFonts w:ascii="Bookman Old Style" w:eastAsia="Times New Roman" w:hAnsi="Bookman Old Style" w:cs="Times New Roman"/>
      <w:kern w:val="24"/>
      <w:sz w:val="20"/>
      <w:szCs w:val="20"/>
      <w:lang w:val="en-GB" w:bidi="he-IL"/>
    </w:rPr>
  </w:style>
  <w:style w:type="paragraph" w:customStyle="1" w:styleId="xl63">
    <w:name w:val="xl63"/>
    <w:basedOn w:val="a"/>
    <w:rsid w:val="00312BF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40"/>
      <w:szCs w:val="40"/>
      <w:lang w:eastAsia="ru-RU"/>
    </w:rPr>
  </w:style>
  <w:style w:type="paragraph" w:customStyle="1" w:styleId="xl64">
    <w:name w:val="xl64"/>
    <w:basedOn w:val="a"/>
    <w:rsid w:val="00312B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40"/>
      <w:szCs w:val="40"/>
      <w:u w:val="single"/>
      <w:lang w:eastAsia="ru-RU"/>
    </w:rPr>
  </w:style>
  <w:style w:type="paragraph" w:customStyle="1" w:styleId="xl67">
    <w:name w:val="xl67"/>
    <w:basedOn w:val="a"/>
    <w:rsid w:val="00312BF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eastAsia="ru-RU"/>
    </w:rPr>
  </w:style>
  <w:style w:type="numbering" w:customStyle="1" w:styleId="121">
    <w:name w:val="Нет списка12"/>
    <w:next w:val="a2"/>
    <w:uiPriority w:val="99"/>
    <w:semiHidden/>
    <w:unhideWhenUsed/>
    <w:rsid w:val="00312BF8"/>
  </w:style>
  <w:style w:type="paragraph" w:customStyle="1" w:styleId="xl68">
    <w:name w:val="xl68"/>
    <w:basedOn w:val="a"/>
    <w:rsid w:val="00312BF8"/>
    <w:pPr>
      <w:spacing w:before="100" w:beforeAutospacing="1" w:after="100" w:afterAutospacing="1" w:line="240" w:lineRule="auto"/>
    </w:pPr>
    <w:rPr>
      <w:rFonts w:ascii="Times New Roman" w:eastAsia="Times New Roman" w:hAnsi="Times New Roman" w:cs="Times New Roman"/>
      <w:sz w:val="32"/>
      <w:szCs w:val="32"/>
      <w:lang w:eastAsia="ru-RU"/>
    </w:rPr>
  </w:style>
  <w:style w:type="numbering" w:customStyle="1" w:styleId="131">
    <w:name w:val="Нет списка13"/>
    <w:next w:val="a2"/>
    <w:uiPriority w:val="99"/>
    <w:semiHidden/>
    <w:unhideWhenUsed/>
    <w:rsid w:val="00312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5513">
      <w:bodyDiv w:val="1"/>
      <w:marLeft w:val="0"/>
      <w:marRight w:val="0"/>
      <w:marTop w:val="0"/>
      <w:marBottom w:val="0"/>
      <w:divBdr>
        <w:top w:val="none" w:sz="0" w:space="0" w:color="auto"/>
        <w:left w:val="none" w:sz="0" w:space="0" w:color="auto"/>
        <w:bottom w:val="none" w:sz="0" w:space="0" w:color="auto"/>
        <w:right w:val="none" w:sz="0" w:space="0" w:color="auto"/>
      </w:divBdr>
    </w:div>
    <w:div w:id="126144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7AFFEEAD2999177F9C25C76ED665D3DE890B2C5D1634564FEC3D1672AB6BF9ECA082C735A0A7AC57p0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8B7AFFEEAD2999177F9C3BCA78BA3AD6D88A5326571139091BB3664B25A261AEABEFDB8571AFA0AF71DF6E5Dp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B7AFFEEAD2999177F9C25C76ED665D3DE8709235A1534564FEC3D16725ApB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2B954-16BA-402A-8FC2-9D6B5F67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46</Pages>
  <Words>17285</Words>
  <Characters>98527</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Ws2002</dc:creator>
  <cp:lastModifiedBy>Spec007</cp:lastModifiedBy>
  <cp:revision>577</cp:revision>
  <cp:lastPrinted>2020-08-17T08:33:00Z</cp:lastPrinted>
  <dcterms:created xsi:type="dcterms:W3CDTF">2019-08-21T12:11:00Z</dcterms:created>
  <dcterms:modified xsi:type="dcterms:W3CDTF">2025-10-30T13:09:00Z</dcterms:modified>
</cp:coreProperties>
</file>